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206B3" w:rsidRDefault="00A55E75">
      <w:pPr>
        <w:spacing w:line="360" w:lineRule="auto"/>
        <w:jc w:val="left"/>
        <w:rPr>
          <w:rFonts w:ascii="宋体" w:hAnsi="宋体" w:cs="宋体"/>
          <w:b/>
          <w:bCs/>
          <w:sz w:val="28"/>
          <w:szCs w:val="28"/>
        </w:rPr>
      </w:pPr>
      <w:r>
        <w:rPr>
          <w:rFonts w:ascii="宋体" w:hAnsi="宋体" w:cs="宋体" w:hint="eastAsia"/>
          <w:b/>
          <w:bCs/>
          <w:sz w:val="28"/>
          <w:szCs w:val="28"/>
        </w:rPr>
        <w:t>开工前安全资料审查</w:t>
      </w:r>
    </w:p>
    <w:p w:rsidR="00E206B3" w:rsidRDefault="00A55E75">
      <w:pPr>
        <w:spacing w:line="360" w:lineRule="auto"/>
        <w:jc w:val="left"/>
        <w:rPr>
          <w:rFonts w:ascii="宋体" w:hAnsi="宋体" w:cs="宋体"/>
          <w:sz w:val="24"/>
          <w:szCs w:val="24"/>
        </w:rPr>
      </w:pPr>
      <w:r>
        <w:rPr>
          <w:rFonts w:ascii="宋体" w:hAnsi="宋体" w:cs="宋体" w:hint="eastAsia"/>
          <w:sz w:val="24"/>
          <w:szCs w:val="24"/>
        </w:rPr>
        <w:t>一、承包商安全资质审查</w:t>
      </w:r>
    </w:p>
    <w:p w:rsidR="00E206B3" w:rsidRDefault="00A55E75">
      <w:pPr>
        <w:spacing w:line="360" w:lineRule="auto"/>
        <w:jc w:val="left"/>
        <w:rPr>
          <w:rFonts w:ascii="宋体" w:hAnsi="宋体" w:cs="宋体"/>
          <w:sz w:val="24"/>
          <w:szCs w:val="24"/>
        </w:rPr>
      </w:pPr>
      <w:r>
        <w:rPr>
          <w:rFonts w:ascii="宋体" w:hAnsi="宋体" w:cs="宋体" w:hint="eastAsia"/>
          <w:sz w:val="24"/>
          <w:szCs w:val="24"/>
        </w:rPr>
        <w:t>检查点：</w:t>
      </w:r>
    </w:p>
    <w:p w:rsidR="00E206B3" w:rsidRDefault="00A55E75">
      <w:pPr>
        <w:spacing w:line="360" w:lineRule="auto"/>
        <w:jc w:val="left"/>
        <w:rPr>
          <w:rFonts w:ascii="宋体" w:hAnsi="宋体" w:cs="宋体"/>
          <w:sz w:val="24"/>
          <w:szCs w:val="24"/>
        </w:rPr>
      </w:pPr>
      <w:r>
        <w:rPr>
          <w:rFonts w:ascii="宋体" w:hAnsi="宋体" w:cs="宋体" w:hint="eastAsia"/>
          <w:sz w:val="24"/>
          <w:szCs w:val="24"/>
        </w:rPr>
        <w:t>1、安全生产许可证（政府部门颁发）。</w:t>
      </w:r>
    </w:p>
    <w:p w:rsidR="00E206B3" w:rsidRDefault="00A55E75">
      <w:pPr>
        <w:spacing w:line="360" w:lineRule="auto"/>
        <w:jc w:val="left"/>
        <w:rPr>
          <w:rFonts w:ascii="宋体" w:hAnsi="宋体" w:cs="宋体"/>
          <w:sz w:val="24"/>
          <w:szCs w:val="24"/>
        </w:rPr>
      </w:pPr>
      <w:r>
        <w:rPr>
          <w:rFonts w:ascii="宋体" w:hAnsi="宋体" w:cs="宋体" w:hint="eastAsia"/>
          <w:sz w:val="24"/>
          <w:szCs w:val="24"/>
        </w:rPr>
        <w:t>2、队伍准入证（胜利油田经营管理处颁发）</w:t>
      </w:r>
    </w:p>
    <w:p w:rsidR="00E206B3" w:rsidRDefault="00A55E75">
      <w:pPr>
        <w:spacing w:line="360" w:lineRule="auto"/>
        <w:jc w:val="left"/>
        <w:rPr>
          <w:rFonts w:ascii="宋体" w:hAnsi="宋体" w:cs="宋体"/>
          <w:sz w:val="24"/>
          <w:szCs w:val="24"/>
        </w:rPr>
      </w:pPr>
      <w:r>
        <w:rPr>
          <w:rFonts w:ascii="宋体" w:hAnsi="宋体" w:cs="宋体" w:hint="eastAsia"/>
          <w:sz w:val="24"/>
          <w:szCs w:val="24"/>
        </w:rPr>
        <w:t>3、HSE管理体系及制度</w:t>
      </w:r>
    </w:p>
    <w:p w:rsidR="00E206B3" w:rsidRDefault="00A55E75">
      <w:pPr>
        <w:spacing w:line="360" w:lineRule="auto"/>
        <w:jc w:val="left"/>
        <w:rPr>
          <w:rFonts w:ascii="宋体" w:hAnsi="宋体" w:cs="宋体"/>
          <w:sz w:val="24"/>
          <w:szCs w:val="24"/>
        </w:rPr>
      </w:pPr>
      <w:r>
        <w:rPr>
          <w:rFonts w:ascii="宋体" w:hAnsi="宋体" w:cs="宋体" w:hint="eastAsia"/>
          <w:sz w:val="24"/>
          <w:szCs w:val="24"/>
        </w:rPr>
        <w:t>二、承包商人员资质审查</w:t>
      </w:r>
    </w:p>
    <w:p w:rsidR="00E206B3" w:rsidRDefault="00A55E75">
      <w:pPr>
        <w:spacing w:line="360" w:lineRule="auto"/>
        <w:jc w:val="left"/>
        <w:rPr>
          <w:rFonts w:ascii="宋体" w:hAnsi="宋体" w:cs="宋体"/>
          <w:sz w:val="24"/>
          <w:szCs w:val="24"/>
        </w:rPr>
      </w:pPr>
      <w:r>
        <w:rPr>
          <w:rFonts w:ascii="宋体" w:hAnsi="宋体" w:cs="宋体" w:hint="eastAsia"/>
          <w:sz w:val="24"/>
          <w:szCs w:val="24"/>
        </w:rPr>
        <w:t>检查点：</w:t>
      </w:r>
    </w:p>
    <w:p w:rsidR="00E206B3" w:rsidRDefault="00A55E75">
      <w:pPr>
        <w:spacing w:line="360" w:lineRule="auto"/>
        <w:jc w:val="left"/>
        <w:rPr>
          <w:rFonts w:ascii="宋体" w:hAnsi="宋体" w:cs="宋体"/>
          <w:sz w:val="24"/>
          <w:szCs w:val="24"/>
        </w:rPr>
      </w:pPr>
      <w:r>
        <w:rPr>
          <w:rFonts w:ascii="宋体" w:hAnsi="宋体" w:cs="宋体" w:hint="eastAsia"/>
          <w:sz w:val="24"/>
          <w:szCs w:val="24"/>
        </w:rPr>
        <w:t>1、主要负责人、项目负责人、专职安全生产管理人员证书</w:t>
      </w:r>
    </w:p>
    <w:p w:rsidR="00E206B3" w:rsidRDefault="00A55E75">
      <w:pPr>
        <w:spacing w:line="360" w:lineRule="auto"/>
        <w:jc w:val="left"/>
        <w:rPr>
          <w:rFonts w:ascii="宋体" w:hAnsi="宋体" w:cs="宋体"/>
          <w:sz w:val="24"/>
          <w:szCs w:val="24"/>
        </w:rPr>
      </w:pPr>
      <w:r>
        <w:rPr>
          <w:rFonts w:ascii="宋体" w:hAnsi="宋体" w:cs="宋体" w:hint="eastAsia"/>
          <w:sz w:val="24"/>
          <w:szCs w:val="24"/>
        </w:rPr>
        <w:t>1.1政府有关部门颁发的安全生产知识和能力考核证，企业负责人建安A证，项目经理建安B证，专职安全员建安C证。</w:t>
      </w:r>
    </w:p>
    <w:p w:rsidR="00E206B3" w:rsidRDefault="00A55E75">
      <w:pPr>
        <w:spacing w:line="360" w:lineRule="auto"/>
        <w:jc w:val="left"/>
        <w:rPr>
          <w:rFonts w:ascii="宋体" w:hAnsi="宋体" w:cs="宋体"/>
          <w:sz w:val="24"/>
          <w:szCs w:val="24"/>
        </w:rPr>
      </w:pPr>
      <w:r>
        <w:rPr>
          <w:rFonts w:ascii="宋体" w:hAnsi="宋体" w:cs="宋体" w:hint="eastAsia"/>
          <w:sz w:val="24"/>
          <w:szCs w:val="24"/>
        </w:rPr>
        <w:t>1.2中国石化安全监管局颁发的承包商安全培训合格证。</w:t>
      </w:r>
    </w:p>
    <w:p w:rsidR="00E206B3" w:rsidRDefault="00A55E75">
      <w:pPr>
        <w:spacing w:line="360" w:lineRule="auto"/>
        <w:jc w:val="left"/>
        <w:rPr>
          <w:rFonts w:ascii="宋体" w:hAnsi="宋体" w:cs="宋体"/>
          <w:sz w:val="24"/>
          <w:szCs w:val="24"/>
        </w:rPr>
      </w:pPr>
      <w:r>
        <w:rPr>
          <w:rFonts w:ascii="宋体" w:hAnsi="宋体" w:cs="宋体" w:hint="eastAsia"/>
          <w:sz w:val="24"/>
          <w:szCs w:val="24"/>
        </w:rPr>
        <w:t>2、特种作业人员和特种设备作业人员证书</w:t>
      </w:r>
    </w:p>
    <w:p w:rsidR="00E206B3" w:rsidRDefault="00A55E75">
      <w:pPr>
        <w:spacing w:line="360" w:lineRule="auto"/>
        <w:jc w:val="left"/>
        <w:rPr>
          <w:rFonts w:ascii="宋体" w:hAnsi="宋体" w:cs="宋体"/>
          <w:sz w:val="24"/>
          <w:szCs w:val="24"/>
        </w:rPr>
      </w:pPr>
      <w:r>
        <w:rPr>
          <w:rFonts w:ascii="宋体" w:hAnsi="宋体" w:cs="宋体" w:hint="eastAsia"/>
          <w:sz w:val="24"/>
          <w:szCs w:val="24"/>
        </w:rPr>
        <w:t>2.1建筑施工特种作业包括：（建筑工程管理局发证）</w:t>
      </w:r>
    </w:p>
    <w:p w:rsidR="00E206B3" w:rsidRDefault="00A55E75">
      <w:pPr>
        <w:spacing w:line="360" w:lineRule="auto"/>
        <w:jc w:val="left"/>
        <w:rPr>
          <w:rFonts w:ascii="宋体" w:hAnsi="宋体" w:cs="宋体"/>
          <w:sz w:val="24"/>
          <w:szCs w:val="24"/>
        </w:rPr>
      </w:pPr>
      <w:r>
        <w:rPr>
          <w:rFonts w:ascii="宋体" w:hAnsi="宋体" w:cs="宋体" w:hint="eastAsia"/>
          <w:sz w:val="24"/>
          <w:szCs w:val="24"/>
        </w:rPr>
        <w:t>（一）建筑电工；</w:t>
      </w:r>
    </w:p>
    <w:p w:rsidR="00E206B3" w:rsidRDefault="00A55E75">
      <w:pPr>
        <w:spacing w:line="360" w:lineRule="auto"/>
        <w:jc w:val="left"/>
        <w:rPr>
          <w:rFonts w:ascii="宋体" w:hAnsi="宋体" w:cs="宋体"/>
          <w:sz w:val="24"/>
          <w:szCs w:val="24"/>
        </w:rPr>
      </w:pPr>
      <w:r>
        <w:rPr>
          <w:rFonts w:ascii="宋体" w:hAnsi="宋体" w:cs="宋体" w:hint="eastAsia"/>
          <w:sz w:val="24"/>
          <w:szCs w:val="24"/>
        </w:rPr>
        <w:t>（二）建筑架子工；</w:t>
      </w:r>
    </w:p>
    <w:p w:rsidR="00E206B3" w:rsidRDefault="00A55E75">
      <w:pPr>
        <w:spacing w:line="360" w:lineRule="auto"/>
        <w:jc w:val="left"/>
        <w:rPr>
          <w:rFonts w:ascii="宋体" w:hAnsi="宋体" w:cs="宋体"/>
          <w:sz w:val="24"/>
          <w:szCs w:val="24"/>
        </w:rPr>
      </w:pPr>
      <w:r>
        <w:rPr>
          <w:rFonts w:ascii="宋体" w:hAnsi="宋体" w:cs="宋体" w:hint="eastAsia"/>
          <w:color w:val="333333"/>
          <w:kern w:val="0"/>
          <w:sz w:val="24"/>
          <w:szCs w:val="24"/>
        </w:rPr>
        <w:t>（三）建</w:t>
      </w:r>
      <w:r>
        <w:rPr>
          <w:rFonts w:ascii="宋体" w:hAnsi="宋体" w:cs="宋体" w:hint="eastAsia"/>
          <w:sz w:val="24"/>
          <w:szCs w:val="24"/>
        </w:rPr>
        <w:t>筑起重信号</w:t>
      </w:r>
      <w:hyperlink r:id="rId9" w:tgtFrame="_blank" w:history="1">
        <w:r>
          <w:rPr>
            <w:rFonts w:ascii="宋体" w:hAnsi="宋体" w:cs="宋体" w:hint="eastAsia"/>
            <w:sz w:val="24"/>
            <w:szCs w:val="24"/>
          </w:rPr>
          <w:t>司索工</w:t>
        </w:r>
      </w:hyperlink>
      <w:r>
        <w:rPr>
          <w:rFonts w:ascii="宋体" w:hAnsi="宋体" w:cs="宋体" w:hint="eastAsia"/>
          <w:sz w:val="24"/>
          <w:szCs w:val="24"/>
        </w:rPr>
        <w:t>；</w:t>
      </w:r>
    </w:p>
    <w:p w:rsidR="00E206B3" w:rsidRDefault="00A55E75">
      <w:pPr>
        <w:spacing w:line="360" w:lineRule="auto"/>
        <w:jc w:val="left"/>
        <w:rPr>
          <w:rFonts w:ascii="宋体" w:hAnsi="宋体" w:cs="宋体"/>
          <w:sz w:val="24"/>
          <w:szCs w:val="24"/>
        </w:rPr>
      </w:pPr>
      <w:r>
        <w:rPr>
          <w:rFonts w:ascii="宋体" w:hAnsi="宋体" w:cs="宋体" w:hint="eastAsia"/>
          <w:sz w:val="24"/>
          <w:szCs w:val="24"/>
        </w:rPr>
        <w:t>（四）建筑起重机械司机；</w:t>
      </w:r>
    </w:p>
    <w:p w:rsidR="00E206B3" w:rsidRDefault="00A55E75">
      <w:pPr>
        <w:spacing w:line="360" w:lineRule="auto"/>
        <w:jc w:val="left"/>
        <w:rPr>
          <w:rFonts w:ascii="宋体" w:hAnsi="宋体" w:cs="宋体"/>
          <w:sz w:val="24"/>
          <w:szCs w:val="24"/>
        </w:rPr>
      </w:pPr>
      <w:r>
        <w:rPr>
          <w:rFonts w:ascii="宋体" w:hAnsi="宋体" w:cs="宋体" w:hint="eastAsia"/>
          <w:sz w:val="24"/>
          <w:szCs w:val="24"/>
        </w:rPr>
        <w:t>（五）建筑起重机械安装拆卸工；</w:t>
      </w:r>
    </w:p>
    <w:p w:rsidR="00E206B3" w:rsidRDefault="00A55E75">
      <w:pPr>
        <w:spacing w:line="360" w:lineRule="auto"/>
        <w:jc w:val="left"/>
        <w:rPr>
          <w:rFonts w:ascii="宋体" w:hAnsi="宋体" w:cs="宋体"/>
          <w:sz w:val="24"/>
          <w:szCs w:val="24"/>
        </w:rPr>
      </w:pPr>
      <w:r>
        <w:rPr>
          <w:rFonts w:ascii="宋体" w:hAnsi="宋体" w:cs="宋体" w:hint="eastAsia"/>
          <w:sz w:val="24"/>
          <w:szCs w:val="24"/>
        </w:rPr>
        <w:t>（六）高处作业吊篮安装拆卸工；</w:t>
      </w:r>
    </w:p>
    <w:p w:rsidR="00E206B3" w:rsidRDefault="00A55E75">
      <w:pPr>
        <w:spacing w:line="360" w:lineRule="auto"/>
        <w:jc w:val="left"/>
        <w:rPr>
          <w:rFonts w:ascii="宋体" w:hAnsi="宋体" w:cs="宋体"/>
          <w:sz w:val="24"/>
          <w:szCs w:val="24"/>
        </w:rPr>
      </w:pPr>
      <w:r>
        <w:rPr>
          <w:rFonts w:ascii="宋体" w:hAnsi="宋体" w:cs="宋体" w:hint="eastAsia"/>
          <w:sz w:val="24"/>
          <w:szCs w:val="24"/>
        </w:rPr>
        <w:t>（七）经省级以上人民政府建设主管部门认定的其他特种作业。</w:t>
      </w:r>
    </w:p>
    <w:p w:rsidR="00E206B3" w:rsidRDefault="00A55E75">
      <w:pPr>
        <w:spacing w:line="360" w:lineRule="auto"/>
        <w:jc w:val="left"/>
        <w:rPr>
          <w:rFonts w:ascii="宋体" w:hAnsi="宋体" w:cs="宋体"/>
          <w:sz w:val="24"/>
          <w:szCs w:val="24"/>
        </w:rPr>
      </w:pPr>
      <w:r>
        <w:rPr>
          <w:rFonts w:ascii="宋体" w:hAnsi="宋体" w:cs="宋体" w:hint="eastAsia"/>
          <w:sz w:val="24"/>
          <w:szCs w:val="24"/>
        </w:rPr>
        <w:t>2.2特种设备作业人员（常用）包括：（质量技术监督局发证）</w:t>
      </w:r>
    </w:p>
    <w:p w:rsidR="00E206B3" w:rsidRDefault="00A55E75">
      <w:pPr>
        <w:spacing w:line="360" w:lineRule="auto"/>
        <w:jc w:val="left"/>
        <w:rPr>
          <w:rFonts w:ascii="宋体" w:hAnsi="宋体" w:cs="宋体"/>
          <w:sz w:val="24"/>
          <w:szCs w:val="24"/>
        </w:rPr>
      </w:pPr>
      <w:r>
        <w:rPr>
          <w:rFonts w:ascii="宋体" w:hAnsi="宋体" w:cs="宋体" w:hint="eastAsia"/>
          <w:sz w:val="24"/>
          <w:szCs w:val="24"/>
        </w:rPr>
        <w:t>（一）起重指挥Q3；</w:t>
      </w:r>
    </w:p>
    <w:p w:rsidR="00E206B3" w:rsidRDefault="00A55E75">
      <w:pPr>
        <w:spacing w:line="360" w:lineRule="auto"/>
        <w:jc w:val="left"/>
        <w:rPr>
          <w:rFonts w:ascii="宋体" w:hAnsi="宋体" w:cs="宋体"/>
          <w:sz w:val="24"/>
          <w:szCs w:val="24"/>
        </w:rPr>
      </w:pPr>
      <w:r>
        <w:rPr>
          <w:rFonts w:ascii="宋体" w:hAnsi="宋体" w:cs="宋体" w:hint="eastAsia"/>
          <w:sz w:val="24"/>
          <w:szCs w:val="24"/>
        </w:rPr>
        <w:t>（二）流动式起重司机Q8；</w:t>
      </w:r>
    </w:p>
    <w:p w:rsidR="00E206B3" w:rsidRDefault="00A55E75">
      <w:pPr>
        <w:spacing w:line="360" w:lineRule="auto"/>
        <w:jc w:val="left"/>
        <w:rPr>
          <w:rFonts w:ascii="宋体" w:hAnsi="宋体" w:cs="宋体"/>
          <w:sz w:val="24"/>
          <w:szCs w:val="24"/>
        </w:rPr>
      </w:pPr>
      <w:r>
        <w:rPr>
          <w:rFonts w:ascii="宋体" w:hAnsi="宋体" w:cs="宋体" w:hint="eastAsia"/>
          <w:sz w:val="24"/>
          <w:szCs w:val="24"/>
        </w:rPr>
        <w:t>（三）特种设备焊接作业；</w:t>
      </w:r>
    </w:p>
    <w:p w:rsidR="00E206B3" w:rsidRDefault="00A55E75">
      <w:pPr>
        <w:spacing w:line="360" w:lineRule="auto"/>
        <w:jc w:val="left"/>
        <w:rPr>
          <w:rFonts w:ascii="宋体" w:hAnsi="宋体" w:cs="宋体"/>
          <w:sz w:val="24"/>
          <w:szCs w:val="24"/>
        </w:rPr>
      </w:pPr>
      <w:r>
        <w:rPr>
          <w:rFonts w:ascii="宋体" w:hAnsi="宋体" w:cs="宋体" w:hint="eastAsia"/>
          <w:sz w:val="24"/>
          <w:szCs w:val="24"/>
        </w:rPr>
        <w:t>2.3特种作业人员（常用）目录：（安全生产监督管理局发证）</w:t>
      </w:r>
    </w:p>
    <w:p w:rsidR="00E206B3" w:rsidRDefault="00A55E75">
      <w:pPr>
        <w:spacing w:line="360" w:lineRule="auto"/>
        <w:jc w:val="left"/>
        <w:rPr>
          <w:rFonts w:ascii="宋体" w:hAnsi="宋体" w:cs="宋体"/>
          <w:sz w:val="24"/>
          <w:szCs w:val="24"/>
        </w:rPr>
      </w:pPr>
      <w:r>
        <w:rPr>
          <w:rFonts w:ascii="宋体" w:hAnsi="宋体" w:cs="宋体" w:hint="eastAsia"/>
          <w:sz w:val="24"/>
          <w:szCs w:val="24"/>
        </w:rPr>
        <w:t>（一）电工作业；</w:t>
      </w:r>
    </w:p>
    <w:p w:rsidR="00E206B3" w:rsidRDefault="00A55E75">
      <w:pPr>
        <w:spacing w:line="360" w:lineRule="auto"/>
        <w:jc w:val="left"/>
        <w:rPr>
          <w:rFonts w:ascii="宋体" w:hAnsi="宋体" w:cs="宋体"/>
          <w:sz w:val="24"/>
          <w:szCs w:val="24"/>
        </w:rPr>
      </w:pPr>
      <w:r>
        <w:rPr>
          <w:rFonts w:ascii="宋体" w:hAnsi="宋体" w:cs="宋体" w:hint="eastAsia"/>
          <w:sz w:val="24"/>
          <w:szCs w:val="24"/>
        </w:rPr>
        <w:t>（二）焊接与热切割作业；</w:t>
      </w:r>
    </w:p>
    <w:p w:rsidR="00E206B3" w:rsidRDefault="00A55E75">
      <w:pPr>
        <w:spacing w:line="360" w:lineRule="auto"/>
        <w:jc w:val="left"/>
        <w:rPr>
          <w:rFonts w:ascii="宋体" w:hAnsi="宋体" w:cs="宋体"/>
          <w:sz w:val="24"/>
          <w:szCs w:val="24"/>
        </w:rPr>
      </w:pPr>
      <w:r>
        <w:rPr>
          <w:rFonts w:ascii="宋体" w:hAnsi="宋体" w:cs="宋体" w:hint="eastAsia"/>
          <w:sz w:val="24"/>
          <w:szCs w:val="24"/>
        </w:rPr>
        <w:t>（三）高处作业</w:t>
      </w:r>
    </w:p>
    <w:p w:rsidR="00E206B3" w:rsidRDefault="00A55E75">
      <w:pPr>
        <w:spacing w:line="360" w:lineRule="auto"/>
        <w:jc w:val="left"/>
        <w:rPr>
          <w:rFonts w:ascii="宋体" w:hAnsi="宋体" w:cs="宋体"/>
          <w:sz w:val="24"/>
          <w:szCs w:val="24"/>
        </w:rPr>
      </w:pPr>
      <w:r>
        <w:rPr>
          <w:rFonts w:ascii="宋体" w:hAnsi="宋体" w:cs="宋体" w:hint="eastAsia"/>
          <w:sz w:val="24"/>
          <w:szCs w:val="24"/>
        </w:rPr>
        <w:lastRenderedPageBreak/>
        <w:t>三、安全手续办理</w:t>
      </w:r>
    </w:p>
    <w:p w:rsidR="00E206B3" w:rsidRDefault="00A55E75">
      <w:pPr>
        <w:spacing w:line="360" w:lineRule="auto"/>
        <w:jc w:val="left"/>
        <w:rPr>
          <w:rFonts w:ascii="宋体" w:hAnsi="宋体" w:cs="宋体"/>
          <w:sz w:val="24"/>
          <w:szCs w:val="24"/>
        </w:rPr>
      </w:pPr>
      <w:r>
        <w:rPr>
          <w:rFonts w:ascii="宋体" w:hAnsi="宋体" w:cs="宋体" w:hint="eastAsia"/>
          <w:sz w:val="24"/>
          <w:szCs w:val="24"/>
        </w:rPr>
        <w:t>检查点：</w:t>
      </w:r>
    </w:p>
    <w:p w:rsidR="00E206B3" w:rsidRDefault="00A55E75">
      <w:pPr>
        <w:spacing w:line="360" w:lineRule="auto"/>
        <w:jc w:val="left"/>
        <w:rPr>
          <w:rFonts w:ascii="宋体" w:hAnsi="宋体" w:cs="宋体"/>
          <w:sz w:val="24"/>
          <w:szCs w:val="24"/>
        </w:rPr>
      </w:pPr>
      <w:r>
        <w:rPr>
          <w:rFonts w:ascii="宋体" w:hAnsi="宋体" w:cs="宋体" w:hint="eastAsia"/>
          <w:sz w:val="24"/>
          <w:szCs w:val="24"/>
        </w:rPr>
        <w:t>1、孤东采油厂安全施工作业许可证（孤东采油厂安全环保监督中心签批）</w:t>
      </w:r>
    </w:p>
    <w:p w:rsidR="00E206B3" w:rsidRDefault="00A55E75">
      <w:pPr>
        <w:numPr>
          <w:ilvl w:val="0"/>
          <w:numId w:val="1"/>
        </w:numPr>
        <w:spacing w:line="360" w:lineRule="auto"/>
        <w:jc w:val="left"/>
        <w:rPr>
          <w:rFonts w:ascii="宋体" w:hAnsi="宋体" w:cs="宋体"/>
          <w:sz w:val="24"/>
          <w:szCs w:val="24"/>
        </w:rPr>
      </w:pPr>
      <w:r>
        <w:rPr>
          <w:rFonts w:ascii="宋体" w:hAnsi="宋体" w:cs="宋体" w:hint="eastAsia"/>
          <w:sz w:val="24"/>
          <w:szCs w:val="24"/>
        </w:rPr>
        <w:t>孤东采油厂承包商施工资格确认书（孤东采油厂基建工程管理中心签批）</w:t>
      </w:r>
    </w:p>
    <w:p w:rsidR="00E206B3" w:rsidRDefault="00A55E75">
      <w:pPr>
        <w:numPr>
          <w:ilvl w:val="0"/>
          <w:numId w:val="1"/>
        </w:numPr>
        <w:spacing w:line="360" w:lineRule="auto"/>
        <w:jc w:val="left"/>
        <w:rPr>
          <w:rFonts w:ascii="宋体" w:hAnsi="宋体" w:cs="宋体"/>
          <w:sz w:val="24"/>
          <w:szCs w:val="24"/>
        </w:rPr>
      </w:pPr>
      <w:r>
        <w:rPr>
          <w:rFonts w:ascii="宋体" w:hAnsi="宋体" w:cs="宋体" w:hint="eastAsia"/>
          <w:sz w:val="24"/>
          <w:szCs w:val="24"/>
        </w:rPr>
        <w:t>孤东采油厂承包商项目安全协议书（与采油厂安全科、基建中心的三方签订）</w:t>
      </w:r>
    </w:p>
    <w:p w:rsidR="00E206B3" w:rsidRDefault="00A55E75">
      <w:pPr>
        <w:numPr>
          <w:ilvl w:val="0"/>
          <w:numId w:val="1"/>
        </w:numPr>
        <w:spacing w:line="360" w:lineRule="auto"/>
        <w:jc w:val="left"/>
        <w:rPr>
          <w:rFonts w:ascii="宋体" w:hAnsi="宋体" w:cs="宋体"/>
          <w:sz w:val="24"/>
          <w:szCs w:val="24"/>
        </w:rPr>
      </w:pPr>
      <w:r>
        <w:rPr>
          <w:rFonts w:ascii="宋体" w:hAnsi="宋体" w:cs="宋体" w:hint="eastAsia"/>
          <w:sz w:val="24"/>
          <w:szCs w:val="24"/>
        </w:rPr>
        <w:t>施工安全管理协议书（由基建中心项目管理负责人签订）</w:t>
      </w:r>
    </w:p>
    <w:p w:rsidR="00E206B3" w:rsidRDefault="00A55E75">
      <w:pPr>
        <w:numPr>
          <w:ilvl w:val="0"/>
          <w:numId w:val="1"/>
        </w:numPr>
        <w:spacing w:line="360" w:lineRule="auto"/>
        <w:jc w:val="left"/>
        <w:rPr>
          <w:rFonts w:ascii="宋体" w:hAnsi="宋体" w:cs="宋体"/>
          <w:sz w:val="24"/>
          <w:szCs w:val="24"/>
        </w:rPr>
      </w:pPr>
      <w:r>
        <w:rPr>
          <w:rFonts w:ascii="宋体" w:hAnsi="宋体" w:cs="宋体" w:hint="eastAsia"/>
          <w:sz w:val="24"/>
          <w:szCs w:val="24"/>
        </w:rPr>
        <w:t>孤东采油厂承包商HSE培训教育记录（由基建工程管理中心组织）</w:t>
      </w:r>
    </w:p>
    <w:p w:rsidR="00E206B3" w:rsidRDefault="00A55E75">
      <w:pPr>
        <w:numPr>
          <w:ilvl w:val="0"/>
          <w:numId w:val="1"/>
        </w:numPr>
        <w:spacing w:line="360" w:lineRule="auto"/>
        <w:jc w:val="left"/>
        <w:rPr>
          <w:rFonts w:ascii="宋体" w:hAnsi="宋体" w:cs="宋体"/>
          <w:sz w:val="24"/>
          <w:szCs w:val="24"/>
        </w:rPr>
      </w:pPr>
      <w:r>
        <w:rPr>
          <w:rFonts w:ascii="宋体" w:hAnsi="宋体" w:cs="宋体" w:hint="eastAsia"/>
          <w:sz w:val="24"/>
          <w:szCs w:val="24"/>
        </w:rPr>
        <w:t>工程安全、技术交底记录（根据工程特点具有针对性）</w:t>
      </w:r>
    </w:p>
    <w:p w:rsidR="00E206B3" w:rsidRDefault="00A55E75">
      <w:pPr>
        <w:numPr>
          <w:ilvl w:val="0"/>
          <w:numId w:val="1"/>
        </w:numPr>
        <w:spacing w:line="360" w:lineRule="auto"/>
        <w:jc w:val="left"/>
        <w:rPr>
          <w:rFonts w:ascii="宋体" w:hAnsi="宋体" w:cs="宋体"/>
          <w:sz w:val="24"/>
          <w:szCs w:val="24"/>
        </w:rPr>
      </w:pPr>
      <w:r>
        <w:rPr>
          <w:rFonts w:ascii="宋体" w:hAnsi="宋体" w:cs="宋体" w:hint="eastAsia"/>
          <w:sz w:val="24"/>
          <w:szCs w:val="24"/>
        </w:rPr>
        <w:t>开工前安全条件确认书（胜油HSE【2016】12号）</w:t>
      </w:r>
    </w:p>
    <w:p w:rsidR="00E206B3" w:rsidRDefault="00A55E75">
      <w:pPr>
        <w:numPr>
          <w:ilvl w:val="0"/>
          <w:numId w:val="2"/>
        </w:numPr>
        <w:spacing w:line="360" w:lineRule="auto"/>
        <w:jc w:val="left"/>
        <w:rPr>
          <w:rFonts w:ascii="宋体" w:hAnsi="宋体" w:cs="宋体"/>
          <w:sz w:val="24"/>
          <w:szCs w:val="24"/>
        </w:rPr>
      </w:pPr>
      <w:r>
        <w:rPr>
          <w:rFonts w:ascii="宋体" w:hAnsi="宋体" w:cs="宋体" w:hint="eastAsia"/>
          <w:sz w:val="24"/>
          <w:szCs w:val="24"/>
        </w:rPr>
        <w:t>施工组织设计及HSE施工组织措施审查</w:t>
      </w:r>
    </w:p>
    <w:p w:rsidR="00E206B3" w:rsidRDefault="00A55E75">
      <w:pPr>
        <w:spacing w:line="360" w:lineRule="auto"/>
        <w:jc w:val="left"/>
        <w:rPr>
          <w:rFonts w:ascii="宋体" w:hAnsi="宋体" w:cs="宋体"/>
          <w:sz w:val="24"/>
          <w:szCs w:val="24"/>
        </w:rPr>
      </w:pPr>
      <w:r>
        <w:rPr>
          <w:rFonts w:ascii="宋体" w:hAnsi="宋体" w:cs="宋体" w:hint="eastAsia"/>
          <w:sz w:val="24"/>
          <w:szCs w:val="24"/>
        </w:rPr>
        <w:t>检查点：</w:t>
      </w:r>
    </w:p>
    <w:p w:rsidR="00E206B3" w:rsidRDefault="00A55E75">
      <w:pPr>
        <w:spacing w:line="360" w:lineRule="auto"/>
        <w:jc w:val="left"/>
        <w:rPr>
          <w:rFonts w:ascii="宋体" w:hAnsi="宋体" w:cs="宋体"/>
          <w:sz w:val="24"/>
          <w:szCs w:val="24"/>
        </w:rPr>
      </w:pPr>
      <w:r>
        <w:rPr>
          <w:rFonts w:ascii="宋体" w:hAnsi="宋体" w:cs="宋体" w:hint="eastAsia"/>
          <w:sz w:val="24"/>
          <w:szCs w:val="24"/>
        </w:rPr>
        <w:t>1、编审程序应符合相关规定。</w:t>
      </w:r>
    </w:p>
    <w:p w:rsidR="00E206B3" w:rsidRDefault="00A55E75">
      <w:pPr>
        <w:spacing w:line="360" w:lineRule="auto"/>
        <w:jc w:val="left"/>
        <w:rPr>
          <w:rFonts w:ascii="宋体" w:hAnsi="宋体" w:cs="宋体"/>
          <w:sz w:val="24"/>
          <w:szCs w:val="24"/>
        </w:rPr>
      </w:pPr>
      <w:r>
        <w:rPr>
          <w:rFonts w:ascii="宋体" w:hAnsi="宋体" w:cs="宋体" w:hint="eastAsia"/>
          <w:sz w:val="24"/>
          <w:szCs w:val="24"/>
        </w:rPr>
        <w:t>2、施工进度、施工方案及工程质量保证措施应符合施工合同要求。</w:t>
      </w:r>
    </w:p>
    <w:p w:rsidR="00E206B3" w:rsidRDefault="00A55E75">
      <w:pPr>
        <w:spacing w:line="360" w:lineRule="auto"/>
        <w:jc w:val="left"/>
        <w:rPr>
          <w:rFonts w:ascii="宋体" w:hAnsi="宋体" w:cs="宋体"/>
          <w:sz w:val="24"/>
          <w:szCs w:val="24"/>
        </w:rPr>
      </w:pPr>
      <w:r>
        <w:rPr>
          <w:rFonts w:ascii="宋体" w:hAnsi="宋体" w:cs="宋体" w:hint="eastAsia"/>
          <w:sz w:val="24"/>
          <w:szCs w:val="24"/>
        </w:rPr>
        <w:t>3、资金、劳动力、材料、设备等资源供应计划应满足工程施工需要。</w:t>
      </w:r>
    </w:p>
    <w:p w:rsidR="00E206B3" w:rsidRDefault="00A55E75">
      <w:pPr>
        <w:spacing w:line="360" w:lineRule="auto"/>
        <w:jc w:val="left"/>
        <w:rPr>
          <w:rFonts w:ascii="宋体" w:hAnsi="宋体" w:cs="宋体"/>
          <w:sz w:val="24"/>
          <w:szCs w:val="24"/>
        </w:rPr>
      </w:pPr>
      <w:r>
        <w:rPr>
          <w:rFonts w:ascii="宋体" w:hAnsi="宋体" w:cs="宋体" w:hint="eastAsia"/>
          <w:sz w:val="24"/>
          <w:szCs w:val="24"/>
        </w:rPr>
        <w:t>4、安全技术措施应符合工程建设强制性标准。</w:t>
      </w:r>
    </w:p>
    <w:p w:rsidR="00E206B3" w:rsidRDefault="00A55E75">
      <w:pPr>
        <w:spacing w:line="360" w:lineRule="auto"/>
        <w:jc w:val="left"/>
        <w:rPr>
          <w:rFonts w:ascii="宋体" w:hAnsi="宋体" w:cs="宋体"/>
          <w:sz w:val="24"/>
          <w:szCs w:val="24"/>
        </w:rPr>
      </w:pPr>
      <w:r>
        <w:rPr>
          <w:rFonts w:ascii="宋体" w:hAnsi="宋体" w:cs="宋体" w:hint="eastAsia"/>
          <w:sz w:val="24"/>
          <w:szCs w:val="24"/>
        </w:rPr>
        <w:t>5、施工总平面布置应科学合理。</w:t>
      </w:r>
    </w:p>
    <w:p w:rsidR="00E206B3" w:rsidRDefault="00A55E75">
      <w:pPr>
        <w:numPr>
          <w:ilvl w:val="0"/>
          <w:numId w:val="2"/>
        </w:numPr>
        <w:spacing w:line="360" w:lineRule="auto"/>
        <w:jc w:val="left"/>
        <w:rPr>
          <w:rFonts w:ascii="宋体" w:hAnsi="宋体" w:cs="宋体"/>
          <w:sz w:val="24"/>
          <w:szCs w:val="24"/>
        </w:rPr>
      </w:pPr>
      <w:r>
        <w:rPr>
          <w:rFonts w:ascii="宋体" w:hAnsi="宋体" w:cs="宋体" w:hint="eastAsia"/>
          <w:sz w:val="24"/>
          <w:szCs w:val="24"/>
        </w:rPr>
        <w:t>开工报告签署：</w:t>
      </w:r>
    </w:p>
    <w:p w:rsidR="00E206B3" w:rsidRDefault="00A55E75">
      <w:pPr>
        <w:spacing w:line="360" w:lineRule="auto"/>
        <w:jc w:val="left"/>
        <w:rPr>
          <w:rFonts w:ascii="宋体" w:hAnsi="宋体" w:cs="宋体"/>
          <w:sz w:val="24"/>
          <w:szCs w:val="24"/>
        </w:rPr>
      </w:pPr>
      <w:r>
        <w:rPr>
          <w:rFonts w:ascii="宋体" w:hAnsi="宋体" w:cs="宋体" w:hint="eastAsia"/>
          <w:sz w:val="24"/>
          <w:szCs w:val="24"/>
        </w:rPr>
        <w:t>检查点：</w:t>
      </w:r>
    </w:p>
    <w:p w:rsidR="00E206B3" w:rsidRDefault="00A55E75">
      <w:pPr>
        <w:spacing w:line="360" w:lineRule="auto"/>
        <w:jc w:val="left"/>
        <w:rPr>
          <w:rFonts w:ascii="宋体" w:hAnsi="宋体" w:cs="宋体"/>
          <w:sz w:val="24"/>
          <w:szCs w:val="24"/>
        </w:rPr>
      </w:pPr>
      <w:r>
        <w:rPr>
          <w:rFonts w:ascii="宋体" w:hAnsi="宋体" w:cs="宋体" w:hint="eastAsia"/>
          <w:sz w:val="24"/>
          <w:szCs w:val="24"/>
        </w:rPr>
        <w:t>1、设计交底和图纸会审已完成。</w:t>
      </w:r>
    </w:p>
    <w:p w:rsidR="00E206B3" w:rsidRDefault="00A55E75">
      <w:pPr>
        <w:spacing w:line="360" w:lineRule="auto"/>
        <w:jc w:val="left"/>
        <w:rPr>
          <w:rFonts w:ascii="宋体" w:hAnsi="宋体" w:cs="宋体"/>
          <w:sz w:val="24"/>
          <w:szCs w:val="24"/>
        </w:rPr>
      </w:pPr>
      <w:r>
        <w:rPr>
          <w:rFonts w:ascii="宋体" w:hAnsi="宋体" w:cs="宋体" w:hint="eastAsia"/>
          <w:sz w:val="24"/>
          <w:szCs w:val="24"/>
        </w:rPr>
        <w:t>2、施工组织设计已由总监理工程师签认。</w:t>
      </w:r>
    </w:p>
    <w:p w:rsidR="00E206B3" w:rsidRDefault="00A55E75">
      <w:pPr>
        <w:spacing w:line="360" w:lineRule="auto"/>
        <w:jc w:val="left"/>
        <w:rPr>
          <w:rFonts w:ascii="宋体" w:hAnsi="宋体" w:cs="宋体"/>
          <w:sz w:val="24"/>
          <w:szCs w:val="24"/>
        </w:rPr>
      </w:pPr>
      <w:r>
        <w:rPr>
          <w:rFonts w:ascii="宋体" w:hAnsi="宋体" w:cs="宋体" w:hint="eastAsia"/>
          <w:sz w:val="24"/>
          <w:szCs w:val="24"/>
        </w:rPr>
        <w:t>3、施工单位现场质量、安全生产体系已建立，管理及施工人员已到位，施工机械具备使用条件，主要构成材料已落实。</w:t>
      </w:r>
    </w:p>
    <w:p w:rsidR="00E206B3" w:rsidRDefault="00A55E75">
      <w:pPr>
        <w:spacing w:line="360" w:lineRule="auto"/>
        <w:jc w:val="left"/>
        <w:rPr>
          <w:rFonts w:ascii="宋体" w:hAnsi="宋体" w:cs="宋体"/>
          <w:sz w:val="24"/>
          <w:szCs w:val="24"/>
        </w:rPr>
      </w:pPr>
      <w:r>
        <w:rPr>
          <w:rFonts w:ascii="宋体" w:hAnsi="宋体" w:cs="宋体" w:hint="eastAsia"/>
          <w:sz w:val="24"/>
          <w:szCs w:val="24"/>
        </w:rPr>
        <w:t>4、进场道路及水、电、通信等已满足开工要求。</w:t>
      </w:r>
    </w:p>
    <w:p w:rsidR="00E206B3" w:rsidRDefault="00A55E75">
      <w:pPr>
        <w:spacing w:line="360" w:lineRule="auto"/>
        <w:jc w:val="left"/>
        <w:rPr>
          <w:rFonts w:ascii="宋体" w:hAnsi="宋体" w:cs="宋体"/>
          <w:sz w:val="24"/>
          <w:szCs w:val="24"/>
        </w:rPr>
      </w:pPr>
      <w:r>
        <w:rPr>
          <w:rFonts w:ascii="宋体" w:hAnsi="宋体" w:cs="宋体" w:hint="eastAsia"/>
          <w:sz w:val="24"/>
          <w:szCs w:val="24"/>
        </w:rPr>
        <w:t>5、HSE施工组织措施审批完成。</w:t>
      </w:r>
    </w:p>
    <w:p w:rsidR="00E206B3" w:rsidRDefault="00E206B3">
      <w:pPr>
        <w:spacing w:line="360" w:lineRule="auto"/>
        <w:jc w:val="left"/>
        <w:rPr>
          <w:rFonts w:ascii="宋体" w:hAnsi="宋体" w:cs="宋体"/>
          <w:b/>
          <w:bCs/>
          <w:sz w:val="24"/>
          <w:szCs w:val="24"/>
        </w:rPr>
      </w:pPr>
    </w:p>
    <w:p w:rsidR="00E206B3" w:rsidRDefault="00E206B3">
      <w:pPr>
        <w:spacing w:line="360" w:lineRule="auto"/>
        <w:jc w:val="left"/>
        <w:rPr>
          <w:rFonts w:ascii="宋体" w:hAnsi="宋体" w:cs="宋体"/>
          <w:b/>
          <w:bCs/>
          <w:sz w:val="24"/>
          <w:szCs w:val="24"/>
        </w:rPr>
      </w:pPr>
    </w:p>
    <w:p w:rsidR="00E206B3" w:rsidRDefault="00E206B3">
      <w:pPr>
        <w:spacing w:line="360" w:lineRule="auto"/>
        <w:jc w:val="left"/>
        <w:rPr>
          <w:rFonts w:ascii="宋体" w:hAnsi="宋体" w:cs="宋体"/>
          <w:b/>
          <w:bCs/>
          <w:sz w:val="24"/>
          <w:szCs w:val="24"/>
        </w:rPr>
      </w:pPr>
    </w:p>
    <w:p w:rsidR="00E206B3" w:rsidRDefault="00E206B3">
      <w:pPr>
        <w:spacing w:line="360" w:lineRule="auto"/>
        <w:jc w:val="left"/>
        <w:rPr>
          <w:rFonts w:ascii="宋体" w:hAnsi="宋体" w:cs="宋体"/>
          <w:b/>
          <w:bCs/>
          <w:sz w:val="24"/>
          <w:szCs w:val="24"/>
        </w:rPr>
      </w:pPr>
    </w:p>
    <w:p w:rsidR="00E206B3" w:rsidRDefault="00E206B3">
      <w:pPr>
        <w:spacing w:line="360" w:lineRule="auto"/>
        <w:jc w:val="left"/>
        <w:rPr>
          <w:rFonts w:ascii="宋体" w:hAnsi="宋体" w:cs="宋体"/>
          <w:b/>
          <w:bCs/>
          <w:sz w:val="24"/>
          <w:szCs w:val="24"/>
        </w:rPr>
      </w:pPr>
    </w:p>
    <w:p w:rsidR="00E206B3" w:rsidRDefault="00A55E75">
      <w:pPr>
        <w:spacing w:line="360" w:lineRule="auto"/>
        <w:jc w:val="left"/>
        <w:rPr>
          <w:rFonts w:ascii="宋体" w:hAnsi="宋体" w:cs="宋体"/>
          <w:b/>
          <w:bCs/>
          <w:sz w:val="24"/>
          <w:szCs w:val="24"/>
        </w:rPr>
      </w:pPr>
      <w:r>
        <w:rPr>
          <w:rFonts w:ascii="宋体" w:hAnsi="宋体" w:cs="宋体" w:hint="eastAsia"/>
          <w:b/>
          <w:bCs/>
          <w:sz w:val="24"/>
          <w:szCs w:val="24"/>
        </w:rPr>
        <w:lastRenderedPageBreak/>
        <w:t>开工后现场安全管理</w:t>
      </w:r>
    </w:p>
    <w:p w:rsidR="00E206B3" w:rsidRDefault="00A55E75">
      <w:pPr>
        <w:numPr>
          <w:ilvl w:val="0"/>
          <w:numId w:val="3"/>
        </w:numPr>
        <w:spacing w:line="360" w:lineRule="auto"/>
        <w:jc w:val="left"/>
        <w:rPr>
          <w:rFonts w:ascii="宋体" w:hAnsi="宋体" w:cs="宋体"/>
          <w:sz w:val="24"/>
          <w:szCs w:val="24"/>
        </w:rPr>
      </w:pPr>
      <w:r>
        <w:rPr>
          <w:rFonts w:ascii="宋体" w:hAnsi="宋体" w:cs="宋体" w:hint="eastAsia"/>
          <w:sz w:val="24"/>
          <w:szCs w:val="24"/>
        </w:rPr>
        <w:t>文明施工</w:t>
      </w:r>
    </w:p>
    <w:p w:rsidR="00E206B3" w:rsidRDefault="00A55E75">
      <w:pPr>
        <w:spacing w:line="360" w:lineRule="auto"/>
        <w:jc w:val="left"/>
        <w:rPr>
          <w:rFonts w:ascii="宋体" w:hAnsi="宋体" w:cs="宋体"/>
          <w:sz w:val="24"/>
          <w:szCs w:val="24"/>
        </w:rPr>
      </w:pPr>
      <w:r>
        <w:rPr>
          <w:rFonts w:ascii="宋体" w:hAnsi="宋体" w:cs="宋体" w:hint="eastAsia"/>
          <w:sz w:val="24"/>
          <w:szCs w:val="24"/>
        </w:rPr>
        <w:t>检查点：</w:t>
      </w:r>
    </w:p>
    <w:p w:rsidR="00E206B3" w:rsidRDefault="00A55E75">
      <w:pPr>
        <w:spacing w:line="360" w:lineRule="auto"/>
        <w:jc w:val="left"/>
        <w:rPr>
          <w:rFonts w:ascii="宋体" w:hAnsi="宋体" w:cs="宋体"/>
          <w:sz w:val="24"/>
          <w:szCs w:val="24"/>
        </w:rPr>
      </w:pPr>
      <w:r>
        <w:rPr>
          <w:rFonts w:ascii="宋体" w:hAnsi="宋体" w:cs="宋体" w:hint="eastAsia"/>
          <w:sz w:val="24"/>
          <w:szCs w:val="24"/>
        </w:rPr>
        <w:t>1、现场围挡</w:t>
      </w:r>
    </w:p>
    <w:p w:rsidR="00E206B3" w:rsidRDefault="00A55E75">
      <w:pPr>
        <w:spacing w:line="360" w:lineRule="auto"/>
        <w:jc w:val="left"/>
        <w:rPr>
          <w:rFonts w:ascii="宋体" w:hAnsi="宋体" w:cs="宋体"/>
          <w:sz w:val="24"/>
          <w:szCs w:val="24"/>
        </w:rPr>
      </w:pPr>
      <w:r>
        <w:rPr>
          <w:rFonts w:ascii="宋体" w:hAnsi="宋体" w:cs="宋体" w:hint="eastAsia"/>
          <w:sz w:val="24"/>
          <w:szCs w:val="24"/>
        </w:rPr>
        <w:t>1）市区主要路段的工地应设置高度不小于2.5m的封闭围挡；</w:t>
      </w:r>
    </w:p>
    <w:p w:rsidR="00E206B3" w:rsidRDefault="00A55E75">
      <w:pPr>
        <w:spacing w:line="360" w:lineRule="auto"/>
        <w:jc w:val="left"/>
        <w:rPr>
          <w:rFonts w:ascii="宋体" w:hAnsi="宋体" w:cs="宋体"/>
          <w:sz w:val="24"/>
          <w:szCs w:val="24"/>
        </w:rPr>
      </w:pPr>
      <w:r>
        <w:rPr>
          <w:rFonts w:ascii="宋体" w:hAnsi="宋体" w:cs="宋体" w:hint="eastAsia"/>
          <w:sz w:val="24"/>
          <w:szCs w:val="24"/>
        </w:rPr>
        <w:t>2）一般路段的工地应设置高度不小于1.8m的封闭围挡；</w:t>
      </w:r>
    </w:p>
    <w:p w:rsidR="00E206B3" w:rsidRDefault="00A55E75">
      <w:pPr>
        <w:spacing w:line="360" w:lineRule="auto"/>
        <w:jc w:val="left"/>
        <w:rPr>
          <w:rFonts w:ascii="宋体" w:hAnsi="宋体" w:cs="宋体"/>
          <w:sz w:val="24"/>
          <w:szCs w:val="24"/>
        </w:rPr>
      </w:pPr>
      <w:r>
        <w:rPr>
          <w:rFonts w:ascii="宋体" w:hAnsi="宋体" w:cs="宋体" w:hint="eastAsia"/>
          <w:sz w:val="24"/>
          <w:szCs w:val="24"/>
        </w:rPr>
        <w:t>3）围挡应坚固、稳定、整洁、美观。</w:t>
      </w:r>
    </w:p>
    <w:p w:rsidR="00E206B3" w:rsidRDefault="00A55E75">
      <w:pPr>
        <w:spacing w:line="360" w:lineRule="auto"/>
        <w:jc w:val="left"/>
        <w:rPr>
          <w:rFonts w:ascii="宋体" w:hAnsi="宋体" w:cs="宋体"/>
          <w:sz w:val="24"/>
          <w:szCs w:val="24"/>
        </w:rPr>
      </w:pPr>
      <w:r>
        <w:rPr>
          <w:rFonts w:ascii="宋体" w:hAnsi="宋体" w:cs="宋体" w:hint="eastAsia"/>
          <w:sz w:val="24"/>
          <w:szCs w:val="24"/>
        </w:rPr>
        <w:t>2、封闭管理</w:t>
      </w:r>
    </w:p>
    <w:p w:rsidR="00E206B3" w:rsidRDefault="00A55E75">
      <w:pPr>
        <w:spacing w:line="360" w:lineRule="auto"/>
        <w:jc w:val="left"/>
        <w:rPr>
          <w:rFonts w:ascii="宋体" w:hAnsi="宋体" w:cs="宋体"/>
          <w:sz w:val="24"/>
          <w:szCs w:val="24"/>
        </w:rPr>
      </w:pPr>
      <w:r>
        <w:rPr>
          <w:rFonts w:ascii="宋体" w:hAnsi="宋体" w:cs="宋体" w:hint="eastAsia"/>
          <w:sz w:val="24"/>
          <w:szCs w:val="24"/>
        </w:rPr>
        <w:t>1）施工现场进出口应设置大门，并应设置门卫值班室；</w:t>
      </w:r>
    </w:p>
    <w:p w:rsidR="00E206B3" w:rsidRDefault="00A55E75">
      <w:pPr>
        <w:spacing w:line="360" w:lineRule="auto"/>
        <w:jc w:val="left"/>
        <w:rPr>
          <w:rFonts w:ascii="宋体" w:hAnsi="宋体" w:cs="宋体"/>
          <w:sz w:val="24"/>
          <w:szCs w:val="24"/>
        </w:rPr>
      </w:pPr>
      <w:r>
        <w:rPr>
          <w:rFonts w:ascii="宋体" w:hAnsi="宋体" w:cs="宋体" w:hint="eastAsia"/>
          <w:sz w:val="24"/>
          <w:szCs w:val="24"/>
        </w:rPr>
        <w:t>2）应建立门卫职守管理制度，并应配备门卫职守人员；</w:t>
      </w:r>
    </w:p>
    <w:p w:rsidR="00E206B3" w:rsidRDefault="00A55E75">
      <w:pPr>
        <w:spacing w:line="360" w:lineRule="auto"/>
        <w:jc w:val="left"/>
        <w:rPr>
          <w:rFonts w:ascii="宋体" w:hAnsi="宋体" w:cs="宋体"/>
          <w:sz w:val="24"/>
          <w:szCs w:val="24"/>
        </w:rPr>
      </w:pPr>
      <w:r>
        <w:rPr>
          <w:rFonts w:ascii="宋体" w:hAnsi="宋体" w:cs="宋体" w:hint="eastAsia"/>
          <w:sz w:val="24"/>
          <w:szCs w:val="24"/>
        </w:rPr>
        <w:t>3）施工人员进入施工现场应佩戴工作卡；</w:t>
      </w:r>
    </w:p>
    <w:p w:rsidR="00E206B3" w:rsidRDefault="00A55E75">
      <w:pPr>
        <w:spacing w:line="360" w:lineRule="auto"/>
        <w:jc w:val="left"/>
        <w:rPr>
          <w:rFonts w:ascii="宋体" w:hAnsi="宋体" w:cs="宋体"/>
          <w:sz w:val="24"/>
          <w:szCs w:val="24"/>
        </w:rPr>
      </w:pPr>
      <w:r>
        <w:rPr>
          <w:rFonts w:ascii="宋体" w:hAnsi="宋体" w:cs="宋体" w:hint="eastAsia"/>
          <w:sz w:val="24"/>
          <w:szCs w:val="24"/>
        </w:rPr>
        <w:t>4）施工现场出入口应标有企业名称或标识，并应设置车辆冲洗设施。</w:t>
      </w:r>
    </w:p>
    <w:p w:rsidR="00E206B3" w:rsidRDefault="00A55E75">
      <w:pPr>
        <w:spacing w:line="360" w:lineRule="auto"/>
        <w:jc w:val="left"/>
        <w:rPr>
          <w:rFonts w:ascii="宋体" w:hAnsi="宋体" w:cs="宋体"/>
          <w:sz w:val="24"/>
          <w:szCs w:val="24"/>
        </w:rPr>
      </w:pPr>
      <w:r>
        <w:rPr>
          <w:rFonts w:ascii="宋体" w:hAnsi="宋体" w:cs="宋体" w:hint="eastAsia"/>
          <w:sz w:val="24"/>
          <w:szCs w:val="24"/>
        </w:rPr>
        <w:t>3、施工场地</w:t>
      </w:r>
    </w:p>
    <w:p w:rsidR="00E206B3" w:rsidRDefault="00A55E75">
      <w:pPr>
        <w:spacing w:line="360" w:lineRule="auto"/>
        <w:jc w:val="left"/>
        <w:rPr>
          <w:rFonts w:ascii="宋体" w:hAnsi="宋体" w:cs="宋体"/>
          <w:sz w:val="24"/>
          <w:szCs w:val="24"/>
        </w:rPr>
      </w:pPr>
      <w:r>
        <w:rPr>
          <w:rFonts w:ascii="宋体" w:hAnsi="宋体" w:cs="宋体" w:hint="eastAsia"/>
          <w:sz w:val="24"/>
          <w:szCs w:val="24"/>
        </w:rPr>
        <w:t>1）施工现场的主要道路及材料加工区地面应进行硬化处理；</w:t>
      </w:r>
    </w:p>
    <w:p w:rsidR="00E206B3" w:rsidRDefault="00A55E75">
      <w:pPr>
        <w:spacing w:line="360" w:lineRule="auto"/>
        <w:jc w:val="left"/>
        <w:rPr>
          <w:rFonts w:ascii="宋体" w:hAnsi="宋体" w:cs="宋体"/>
          <w:sz w:val="24"/>
          <w:szCs w:val="24"/>
        </w:rPr>
      </w:pPr>
      <w:r>
        <w:rPr>
          <w:rFonts w:ascii="宋体" w:hAnsi="宋体" w:cs="宋体" w:hint="eastAsia"/>
          <w:sz w:val="24"/>
          <w:szCs w:val="24"/>
        </w:rPr>
        <w:t>2）施工现场道路应畅通，路面应平整坚实；</w:t>
      </w:r>
    </w:p>
    <w:p w:rsidR="00E206B3" w:rsidRDefault="00A55E75">
      <w:pPr>
        <w:spacing w:line="360" w:lineRule="auto"/>
        <w:jc w:val="left"/>
        <w:rPr>
          <w:rFonts w:ascii="宋体" w:hAnsi="宋体" w:cs="宋体"/>
          <w:sz w:val="24"/>
          <w:szCs w:val="24"/>
        </w:rPr>
      </w:pPr>
      <w:r>
        <w:rPr>
          <w:rFonts w:ascii="宋体" w:hAnsi="宋体" w:cs="宋体" w:hint="eastAsia"/>
          <w:sz w:val="24"/>
          <w:szCs w:val="24"/>
        </w:rPr>
        <w:t>3）施工现场应有防止扬尘措施；</w:t>
      </w:r>
    </w:p>
    <w:p w:rsidR="00E206B3" w:rsidRDefault="00A55E75">
      <w:pPr>
        <w:spacing w:line="360" w:lineRule="auto"/>
        <w:jc w:val="left"/>
        <w:rPr>
          <w:rFonts w:ascii="宋体" w:hAnsi="宋体" w:cs="宋体"/>
          <w:sz w:val="24"/>
          <w:szCs w:val="24"/>
        </w:rPr>
      </w:pPr>
      <w:r>
        <w:rPr>
          <w:rFonts w:ascii="宋体" w:hAnsi="宋体" w:cs="宋体" w:hint="eastAsia"/>
          <w:sz w:val="24"/>
          <w:szCs w:val="24"/>
        </w:rPr>
        <w:t>4）施工现场应设置排水设施，且排水通畅无积水；</w:t>
      </w:r>
    </w:p>
    <w:p w:rsidR="00E206B3" w:rsidRDefault="00A55E75">
      <w:pPr>
        <w:spacing w:line="360" w:lineRule="auto"/>
        <w:jc w:val="left"/>
        <w:rPr>
          <w:rFonts w:ascii="宋体" w:hAnsi="宋体" w:cs="宋体"/>
          <w:sz w:val="24"/>
          <w:szCs w:val="24"/>
        </w:rPr>
      </w:pPr>
      <w:r>
        <w:rPr>
          <w:rFonts w:ascii="宋体" w:hAnsi="宋体" w:cs="宋体" w:hint="eastAsia"/>
          <w:sz w:val="24"/>
          <w:szCs w:val="24"/>
        </w:rPr>
        <w:t>5）施工现场应有防止泥浆、污水、废水污染环境的措施；</w:t>
      </w:r>
    </w:p>
    <w:p w:rsidR="00E206B3" w:rsidRDefault="00A55E75">
      <w:pPr>
        <w:spacing w:line="360" w:lineRule="auto"/>
        <w:jc w:val="left"/>
        <w:rPr>
          <w:rFonts w:ascii="宋体" w:hAnsi="宋体" w:cs="宋体"/>
          <w:sz w:val="24"/>
          <w:szCs w:val="24"/>
        </w:rPr>
      </w:pPr>
      <w:r>
        <w:rPr>
          <w:rFonts w:ascii="宋体" w:hAnsi="宋体" w:cs="宋体" w:hint="eastAsia"/>
          <w:sz w:val="24"/>
          <w:szCs w:val="24"/>
        </w:rPr>
        <w:t>6）施工现场应设置专门的吸烟处，严禁随意吸烟；</w:t>
      </w:r>
    </w:p>
    <w:p w:rsidR="00E206B3" w:rsidRDefault="00A55E75">
      <w:pPr>
        <w:spacing w:line="360" w:lineRule="auto"/>
        <w:jc w:val="left"/>
        <w:rPr>
          <w:rFonts w:ascii="宋体" w:hAnsi="宋体" w:cs="宋体"/>
          <w:sz w:val="24"/>
          <w:szCs w:val="24"/>
        </w:rPr>
      </w:pPr>
      <w:r>
        <w:rPr>
          <w:rFonts w:ascii="宋体" w:hAnsi="宋体" w:cs="宋体" w:hint="eastAsia"/>
          <w:sz w:val="24"/>
          <w:szCs w:val="24"/>
        </w:rPr>
        <w:t>7）温暖季节应有绿化布置。</w:t>
      </w:r>
    </w:p>
    <w:p w:rsidR="00E206B3" w:rsidRDefault="00A55E75">
      <w:pPr>
        <w:spacing w:line="360" w:lineRule="auto"/>
        <w:jc w:val="left"/>
        <w:rPr>
          <w:rFonts w:ascii="宋体" w:hAnsi="宋体" w:cs="宋体"/>
          <w:sz w:val="24"/>
          <w:szCs w:val="24"/>
        </w:rPr>
      </w:pPr>
      <w:r>
        <w:rPr>
          <w:rFonts w:ascii="宋体" w:hAnsi="宋体" w:cs="宋体" w:hint="eastAsia"/>
          <w:sz w:val="24"/>
          <w:szCs w:val="24"/>
        </w:rPr>
        <w:t>4、材料管理</w:t>
      </w:r>
    </w:p>
    <w:p w:rsidR="00E206B3" w:rsidRDefault="00A55E75">
      <w:pPr>
        <w:spacing w:line="360" w:lineRule="auto"/>
        <w:jc w:val="left"/>
        <w:rPr>
          <w:rFonts w:ascii="宋体" w:hAnsi="宋体" w:cs="宋体"/>
          <w:sz w:val="24"/>
          <w:szCs w:val="24"/>
        </w:rPr>
      </w:pPr>
      <w:r>
        <w:rPr>
          <w:rFonts w:ascii="宋体" w:hAnsi="宋体" w:cs="宋体" w:hint="eastAsia"/>
          <w:sz w:val="24"/>
          <w:szCs w:val="24"/>
        </w:rPr>
        <w:t>1）建筑材料、构件、料具应按总平面布局进行码放；</w:t>
      </w:r>
    </w:p>
    <w:p w:rsidR="00E206B3" w:rsidRDefault="00A55E75">
      <w:pPr>
        <w:spacing w:line="360" w:lineRule="auto"/>
        <w:jc w:val="left"/>
        <w:rPr>
          <w:rFonts w:ascii="宋体" w:hAnsi="宋体" w:cs="宋体"/>
          <w:sz w:val="24"/>
          <w:szCs w:val="24"/>
        </w:rPr>
      </w:pPr>
      <w:r>
        <w:rPr>
          <w:rFonts w:ascii="宋体" w:hAnsi="宋体" w:cs="宋体" w:hint="eastAsia"/>
          <w:sz w:val="24"/>
          <w:szCs w:val="24"/>
        </w:rPr>
        <w:t>2）材料应码放整齐，并应标明名称、规格等；</w:t>
      </w:r>
    </w:p>
    <w:p w:rsidR="00E206B3" w:rsidRDefault="00A55E75">
      <w:pPr>
        <w:spacing w:line="360" w:lineRule="auto"/>
        <w:jc w:val="left"/>
        <w:rPr>
          <w:rFonts w:ascii="宋体" w:hAnsi="宋体" w:cs="宋体"/>
          <w:sz w:val="24"/>
          <w:szCs w:val="24"/>
        </w:rPr>
      </w:pPr>
      <w:r>
        <w:rPr>
          <w:rFonts w:ascii="宋体" w:hAnsi="宋体" w:cs="宋体" w:hint="eastAsia"/>
          <w:sz w:val="24"/>
          <w:szCs w:val="24"/>
        </w:rPr>
        <w:t>3）施工现场材料码放应采取防火、防锈蚀、防雨等措施；</w:t>
      </w:r>
    </w:p>
    <w:p w:rsidR="00E206B3" w:rsidRDefault="00A55E75">
      <w:pPr>
        <w:spacing w:line="360" w:lineRule="auto"/>
        <w:jc w:val="left"/>
        <w:rPr>
          <w:rFonts w:ascii="宋体" w:hAnsi="宋体" w:cs="宋体"/>
          <w:sz w:val="24"/>
          <w:szCs w:val="24"/>
        </w:rPr>
      </w:pPr>
      <w:r>
        <w:rPr>
          <w:rFonts w:ascii="宋体" w:hAnsi="宋体" w:cs="宋体" w:hint="eastAsia"/>
          <w:sz w:val="24"/>
          <w:szCs w:val="24"/>
        </w:rPr>
        <w:t>4）建筑物内施工垃圾的清运，应采用器具或管道运输，严禁随意抛掷；</w:t>
      </w:r>
    </w:p>
    <w:p w:rsidR="00E206B3" w:rsidRDefault="00A55E75">
      <w:pPr>
        <w:spacing w:line="360" w:lineRule="auto"/>
        <w:jc w:val="left"/>
        <w:rPr>
          <w:rFonts w:ascii="宋体" w:hAnsi="宋体" w:cs="宋体"/>
          <w:sz w:val="24"/>
          <w:szCs w:val="24"/>
        </w:rPr>
      </w:pPr>
      <w:r>
        <w:rPr>
          <w:rFonts w:ascii="宋体" w:hAnsi="宋体" w:cs="宋体" w:hint="eastAsia"/>
          <w:sz w:val="24"/>
          <w:szCs w:val="24"/>
        </w:rPr>
        <w:t>5）易燃易爆物品应分类储藏在专用库房内，并应制定防火措施。</w:t>
      </w:r>
    </w:p>
    <w:p w:rsidR="00E206B3" w:rsidRDefault="00A55E75">
      <w:pPr>
        <w:spacing w:line="360" w:lineRule="auto"/>
        <w:jc w:val="left"/>
        <w:rPr>
          <w:rFonts w:ascii="宋体" w:hAnsi="宋体" w:cs="宋体"/>
          <w:sz w:val="24"/>
          <w:szCs w:val="24"/>
        </w:rPr>
      </w:pPr>
      <w:r>
        <w:rPr>
          <w:rFonts w:ascii="宋体" w:hAnsi="宋体" w:cs="宋体" w:hint="eastAsia"/>
          <w:sz w:val="24"/>
          <w:szCs w:val="24"/>
        </w:rPr>
        <w:t>5、现场办公与住宿</w:t>
      </w:r>
    </w:p>
    <w:p w:rsidR="00E206B3" w:rsidRDefault="00A55E75">
      <w:pPr>
        <w:spacing w:line="360" w:lineRule="auto"/>
        <w:jc w:val="left"/>
        <w:rPr>
          <w:rFonts w:ascii="宋体" w:hAnsi="宋体" w:cs="宋体"/>
          <w:sz w:val="24"/>
          <w:szCs w:val="24"/>
        </w:rPr>
      </w:pPr>
      <w:r>
        <w:rPr>
          <w:rFonts w:ascii="宋体" w:hAnsi="宋体" w:cs="宋体" w:hint="eastAsia"/>
          <w:sz w:val="24"/>
          <w:szCs w:val="24"/>
        </w:rPr>
        <w:t>1）施工作业、材料存放区与办公、生活区应划分清晰，并应采取相应的隔离措施；</w:t>
      </w:r>
    </w:p>
    <w:p w:rsidR="00E206B3" w:rsidRDefault="00A55E75">
      <w:pPr>
        <w:spacing w:line="360" w:lineRule="auto"/>
        <w:jc w:val="left"/>
        <w:rPr>
          <w:rFonts w:ascii="宋体" w:hAnsi="宋体" w:cs="宋体"/>
          <w:sz w:val="24"/>
          <w:szCs w:val="24"/>
        </w:rPr>
      </w:pPr>
      <w:r>
        <w:rPr>
          <w:rFonts w:ascii="宋体" w:hAnsi="宋体" w:cs="宋体" w:hint="eastAsia"/>
          <w:sz w:val="24"/>
          <w:szCs w:val="24"/>
        </w:rPr>
        <w:lastRenderedPageBreak/>
        <w:t>2）在施工程、伙房、库房不得兼做宿舍；</w:t>
      </w:r>
    </w:p>
    <w:p w:rsidR="00E206B3" w:rsidRDefault="00A55E75">
      <w:pPr>
        <w:spacing w:line="360" w:lineRule="auto"/>
        <w:jc w:val="left"/>
        <w:rPr>
          <w:rFonts w:ascii="宋体" w:hAnsi="宋体" w:cs="宋体"/>
          <w:sz w:val="24"/>
          <w:szCs w:val="24"/>
        </w:rPr>
      </w:pPr>
      <w:r>
        <w:rPr>
          <w:rFonts w:ascii="宋体" w:hAnsi="宋体" w:cs="宋体" w:hint="eastAsia"/>
          <w:sz w:val="24"/>
          <w:szCs w:val="24"/>
        </w:rPr>
        <w:t>3）宿舍、办公用房的防火等级应符合规范要求；</w:t>
      </w:r>
    </w:p>
    <w:p w:rsidR="00E206B3" w:rsidRDefault="00A55E75">
      <w:pPr>
        <w:spacing w:line="360" w:lineRule="auto"/>
        <w:jc w:val="left"/>
        <w:rPr>
          <w:rFonts w:ascii="宋体" w:hAnsi="宋体" w:cs="宋体"/>
          <w:sz w:val="24"/>
          <w:szCs w:val="24"/>
        </w:rPr>
      </w:pPr>
      <w:r>
        <w:rPr>
          <w:rFonts w:ascii="宋体" w:hAnsi="宋体" w:cs="宋体" w:hint="eastAsia"/>
          <w:sz w:val="24"/>
          <w:szCs w:val="24"/>
        </w:rPr>
        <w:t>4）宿舍应设置可开启式窗户，床铺不得超过2层，通道宽度不应小于0.9m；</w:t>
      </w:r>
    </w:p>
    <w:p w:rsidR="00E206B3" w:rsidRDefault="00A55E75">
      <w:pPr>
        <w:spacing w:line="360" w:lineRule="auto"/>
        <w:jc w:val="left"/>
        <w:rPr>
          <w:rFonts w:ascii="宋体" w:hAnsi="宋体" w:cs="宋体"/>
          <w:sz w:val="24"/>
          <w:szCs w:val="24"/>
        </w:rPr>
      </w:pPr>
      <w:r>
        <w:rPr>
          <w:rFonts w:ascii="宋体" w:hAnsi="宋体" w:cs="宋体" w:hint="eastAsia"/>
          <w:sz w:val="24"/>
          <w:szCs w:val="24"/>
        </w:rPr>
        <w:t>5）宿舍内住宿人员人均面积不应小于2.5㎡，且不得超过16人；</w:t>
      </w:r>
    </w:p>
    <w:p w:rsidR="00E206B3" w:rsidRDefault="00A55E75">
      <w:pPr>
        <w:spacing w:line="360" w:lineRule="auto"/>
        <w:jc w:val="left"/>
        <w:rPr>
          <w:rFonts w:ascii="宋体" w:hAnsi="宋体" w:cs="宋体"/>
          <w:sz w:val="24"/>
          <w:szCs w:val="24"/>
        </w:rPr>
      </w:pPr>
      <w:r>
        <w:rPr>
          <w:rFonts w:ascii="宋体" w:hAnsi="宋体" w:cs="宋体" w:hint="eastAsia"/>
          <w:sz w:val="24"/>
          <w:szCs w:val="24"/>
        </w:rPr>
        <w:t>6）冬季宿舍内应有采暖和防一氧化碳中毒措施；</w:t>
      </w:r>
    </w:p>
    <w:p w:rsidR="00E206B3" w:rsidRDefault="00A55E75">
      <w:pPr>
        <w:spacing w:line="360" w:lineRule="auto"/>
        <w:jc w:val="left"/>
        <w:rPr>
          <w:rFonts w:ascii="宋体" w:hAnsi="宋体" w:cs="宋体"/>
          <w:sz w:val="24"/>
          <w:szCs w:val="24"/>
        </w:rPr>
      </w:pPr>
      <w:r>
        <w:rPr>
          <w:rFonts w:ascii="宋体" w:hAnsi="宋体" w:cs="宋体" w:hint="eastAsia"/>
          <w:sz w:val="24"/>
          <w:szCs w:val="24"/>
        </w:rPr>
        <w:t>7）夏季宿舍内应有防暑降温和防蚊蝇措施；</w:t>
      </w:r>
    </w:p>
    <w:p w:rsidR="00E206B3" w:rsidRDefault="00A55E75">
      <w:pPr>
        <w:spacing w:line="360" w:lineRule="auto"/>
        <w:jc w:val="left"/>
        <w:rPr>
          <w:rFonts w:ascii="宋体" w:hAnsi="宋体" w:cs="宋体"/>
          <w:sz w:val="24"/>
          <w:szCs w:val="24"/>
        </w:rPr>
      </w:pPr>
      <w:r>
        <w:rPr>
          <w:rFonts w:ascii="宋体" w:hAnsi="宋体" w:cs="宋体" w:hint="eastAsia"/>
          <w:sz w:val="24"/>
          <w:szCs w:val="24"/>
        </w:rPr>
        <w:t>8）生活用品应摆放整齐，环境卫生应良好。</w:t>
      </w:r>
    </w:p>
    <w:p w:rsidR="00E206B3" w:rsidRDefault="00A55E75">
      <w:pPr>
        <w:spacing w:line="360" w:lineRule="auto"/>
        <w:jc w:val="left"/>
        <w:rPr>
          <w:rFonts w:ascii="宋体" w:hAnsi="宋体" w:cs="宋体"/>
          <w:sz w:val="24"/>
          <w:szCs w:val="24"/>
        </w:rPr>
      </w:pPr>
      <w:r>
        <w:rPr>
          <w:rFonts w:ascii="宋体" w:hAnsi="宋体" w:cs="宋体" w:hint="eastAsia"/>
          <w:sz w:val="24"/>
          <w:szCs w:val="24"/>
        </w:rPr>
        <w:t>6、现场防火</w:t>
      </w:r>
    </w:p>
    <w:p w:rsidR="00E206B3" w:rsidRDefault="00A55E75">
      <w:pPr>
        <w:spacing w:line="360" w:lineRule="auto"/>
        <w:jc w:val="left"/>
        <w:rPr>
          <w:rFonts w:ascii="宋体" w:hAnsi="宋体" w:cs="宋体"/>
          <w:sz w:val="24"/>
          <w:szCs w:val="24"/>
        </w:rPr>
      </w:pPr>
      <w:r>
        <w:rPr>
          <w:rFonts w:ascii="宋体" w:hAnsi="宋体" w:cs="宋体" w:hint="eastAsia"/>
          <w:sz w:val="24"/>
          <w:szCs w:val="24"/>
        </w:rPr>
        <w:t>1）施工现场应建立消防安全管理制度、制定消防措施；</w:t>
      </w:r>
    </w:p>
    <w:p w:rsidR="00E206B3" w:rsidRDefault="00A55E75">
      <w:pPr>
        <w:spacing w:line="360" w:lineRule="auto"/>
        <w:jc w:val="left"/>
        <w:rPr>
          <w:rFonts w:ascii="宋体" w:hAnsi="宋体" w:cs="宋体"/>
          <w:sz w:val="24"/>
          <w:szCs w:val="24"/>
        </w:rPr>
      </w:pPr>
      <w:r>
        <w:rPr>
          <w:rFonts w:ascii="宋体" w:hAnsi="宋体" w:cs="宋体" w:hint="eastAsia"/>
          <w:sz w:val="24"/>
          <w:szCs w:val="24"/>
        </w:rPr>
        <w:t>2）施工现场临时用房和作业场所的防火设计应符合规范要求；</w:t>
      </w:r>
    </w:p>
    <w:p w:rsidR="00E206B3" w:rsidRDefault="00A55E75">
      <w:pPr>
        <w:spacing w:line="360" w:lineRule="auto"/>
        <w:jc w:val="left"/>
        <w:rPr>
          <w:rFonts w:ascii="宋体" w:hAnsi="宋体" w:cs="宋体"/>
          <w:sz w:val="24"/>
          <w:szCs w:val="24"/>
        </w:rPr>
      </w:pPr>
      <w:r>
        <w:rPr>
          <w:rFonts w:ascii="宋体" w:hAnsi="宋体" w:cs="宋体" w:hint="eastAsia"/>
          <w:sz w:val="24"/>
          <w:szCs w:val="24"/>
        </w:rPr>
        <w:t>3）施工现场应设置消防通道、消防水源，并应符合规范要求；</w:t>
      </w:r>
    </w:p>
    <w:p w:rsidR="00E206B3" w:rsidRDefault="00A55E75">
      <w:pPr>
        <w:spacing w:line="360" w:lineRule="auto"/>
        <w:jc w:val="left"/>
        <w:rPr>
          <w:rFonts w:ascii="宋体" w:hAnsi="宋体" w:cs="宋体"/>
          <w:sz w:val="24"/>
          <w:szCs w:val="24"/>
        </w:rPr>
      </w:pPr>
      <w:r>
        <w:rPr>
          <w:rFonts w:ascii="宋体" w:hAnsi="宋体" w:cs="宋体" w:hint="eastAsia"/>
          <w:sz w:val="24"/>
          <w:szCs w:val="24"/>
        </w:rPr>
        <w:t>4）施工现场灭火器材应保证可靠有效，布局配置应符合规范要求；</w:t>
      </w:r>
    </w:p>
    <w:p w:rsidR="00E206B3" w:rsidRDefault="00A55E75">
      <w:pPr>
        <w:spacing w:line="360" w:lineRule="auto"/>
        <w:jc w:val="left"/>
        <w:rPr>
          <w:rFonts w:ascii="宋体" w:hAnsi="宋体" w:cs="宋体"/>
          <w:sz w:val="24"/>
          <w:szCs w:val="24"/>
        </w:rPr>
      </w:pPr>
      <w:r>
        <w:rPr>
          <w:rFonts w:ascii="宋体" w:hAnsi="宋体" w:cs="宋体" w:hint="eastAsia"/>
          <w:sz w:val="24"/>
          <w:szCs w:val="24"/>
        </w:rPr>
        <w:t>5）明火作业应履行动火审批手续，配备动火监护人员。</w:t>
      </w:r>
    </w:p>
    <w:p w:rsidR="00E206B3" w:rsidRDefault="00A55E75">
      <w:pPr>
        <w:spacing w:line="360" w:lineRule="auto"/>
        <w:jc w:val="left"/>
        <w:rPr>
          <w:rFonts w:ascii="宋体" w:hAnsi="宋体" w:cs="宋体"/>
          <w:sz w:val="24"/>
          <w:szCs w:val="24"/>
        </w:rPr>
      </w:pPr>
      <w:r>
        <w:rPr>
          <w:rFonts w:ascii="宋体" w:hAnsi="宋体" w:hint="eastAsia"/>
          <w:sz w:val="24"/>
        </w:rPr>
        <w:t>二、</w:t>
      </w:r>
      <w:r>
        <w:rPr>
          <w:rFonts w:ascii="宋体" w:hAnsi="宋体" w:cs="宋体" w:hint="eastAsia"/>
          <w:sz w:val="24"/>
          <w:szCs w:val="24"/>
        </w:rPr>
        <w:t>直接作业环节</w:t>
      </w:r>
    </w:p>
    <w:p w:rsidR="00E206B3" w:rsidRDefault="00A55E75">
      <w:pPr>
        <w:spacing w:line="360" w:lineRule="auto"/>
        <w:jc w:val="left"/>
        <w:rPr>
          <w:rFonts w:ascii="宋体" w:hAnsi="宋体" w:cs="宋体"/>
          <w:sz w:val="24"/>
          <w:szCs w:val="24"/>
        </w:rPr>
      </w:pPr>
      <w:r>
        <w:rPr>
          <w:rFonts w:ascii="宋体" w:hAnsi="宋体" w:cs="宋体" w:hint="eastAsia"/>
          <w:sz w:val="24"/>
          <w:szCs w:val="24"/>
        </w:rPr>
        <w:t>检查点：</w:t>
      </w:r>
    </w:p>
    <w:p w:rsidR="00E206B3" w:rsidRDefault="00A55E75">
      <w:pPr>
        <w:numPr>
          <w:ilvl w:val="0"/>
          <w:numId w:val="4"/>
        </w:numPr>
        <w:spacing w:line="360" w:lineRule="auto"/>
        <w:jc w:val="left"/>
        <w:rPr>
          <w:rFonts w:ascii="宋体" w:hAnsi="宋体" w:cs="宋体"/>
          <w:sz w:val="24"/>
          <w:szCs w:val="24"/>
        </w:rPr>
      </w:pPr>
      <w:r>
        <w:rPr>
          <w:rFonts w:ascii="宋体" w:hAnsi="宋体" w:cs="宋体" w:hint="eastAsia"/>
          <w:sz w:val="24"/>
          <w:szCs w:val="24"/>
        </w:rPr>
        <w:t>直接作业环节作业许可证是否办理。</w:t>
      </w:r>
    </w:p>
    <w:p w:rsidR="00E206B3" w:rsidRDefault="00A55E75">
      <w:pPr>
        <w:numPr>
          <w:ilvl w:val="0"/>
          <w:numId w:val="4"/>
        </w:numPr>
        <w:spacing w:line="360" w:lineRule="auto"/>
        <w:jc w:val="left"/>
        <w:rPr>
          <w:rFonts w:ascii="宋体" w:hAnsi="宋体" w:cs="宋体"/>
          <w:sz w:val="24"/>
          <w:szCs w:val="24"/>
        </w:rPr>
      </w:pPr>
      <w:r>
        <w:rPr>
          <w:rFonts w:ascii="宋体" w:hAnsi="宋体" w:cs="宋体" w:hint="eastAsia"/>
          <w:sz w:val="24"/>
          <w:szCs w:val="24"/>
        </w:rPr>
        <w:t>作业许可证签字是否齐全，内容填写是否规范，是否现场签发，是否在有效期内。</w:t>
      </w:r>
    </w:p>
    <w:p w:rsidR="00E206B3" w:rsidRDefault="00A55E75">
      <w:pPr>
        <w:numPr>
          <w:ilvl w:val="0"/>
          <w:numId w:val="4"/>
        </w:numPr>
        <w:spacing w:line="360" w:lineRule="auto"/>
        <w:jc w:val="left"/>
        <w:rPr>
          <w:rFonts w:ascii="宋体" w:hAnsi="宋体" w:cs="宋体"/>
          <w:sz w:val="24"/>
          <w:szCs w:val="24"/>
        </w:rPr>
      </w:pPr>
      <w:r>
        <w:rPr>
          <w:rFonts w:ascii="宋体" w:hAnsi="宋体" w:cs="宋体" w:hint="eastAsia"/>
          <w:sz w:val="24"/>
          <w:szCs w:val="24"/>
        </w:rPr>
        <w:t>监护人是否在岗。</w:t>
      </w:r>
    </w:p>
    <w:p w:rsidR="00E206B3" w:rsidRDefault="00A55E75">
      <w:pPr>
        <w:numPr>
          <w:ilvl w:val="0"/>
          <w:numId w:val="4"/>
        </w:numPr>
        <w:spacing w:line="360" w:lineRule="auto"/>
        <w:jc w:val="left"/>
        <w:rPr>
          <w:rFonts w:ascii="宋体" w:hAnsi="宋体" w:cs="宋体"/>
          <w:sz w:val="24"/>
          <w:szCs w:val="24"/>
        </w:rPr>
      </w:pPr>
      <w:r>
        <w:rPr>
          <w:rFonts w:ascii="宋体" w:hAnsi="宋体" w:cs="宋体" w:hint="eastAsia"/>
          <w:sz w:val="24"/>
          <w:szCs w:val="24"/>
        </w:rPr>
        <w:t>作业过程是否进行全过程视频监控。</w:t>
      </w:r>
    </w:p>
    <w:p w:rsidR="00E206B3" w:rsidRDefault="00A55E75">
      <w:pPr>
        <w:numPr>
          <w:ilvl w:val="0"/>
          <w:numId w:val="4"/>
        </w:numPr>
        <w:spacing w:line="360" w:lineRule="auto"/>
        <w:jc w:val="left"/>
        <w:rPr>
          <w:rFonts w:ascii="宋体" w:hAnsi="宋体" w:cs="宋体"/>
          <w:sz w:val="24"/>
          <w:szCs w:val="24"/>
        </w:rPr>
      </w:pPr>
      <w:r>
        <w:rPr>
          <w:rFonts w:ascii="宋体" w:hAnsi="宋体" w:cs="宋体" w:hint="eastAsia"/>
          <w:sz w:val="24"/>
          <w:szCs w:val="24"/>
        </w:rPr>
        <w:t>JSA分析是否真实有效。</w:t>
      </w:r>
    </w:p>
    <w:p w:rsidR="00E206B3" w:rsidRDefault="00A55E75">
      <w:pPr>
        <w:spacing w:line="360" w:lineRule="auto"/>
        <w:jc w:val="left"/>
        <w:rPr>
          <w:rFonts w:ascii="宋体" w:hAnsi="宋体" w:cs="宋体"/>
          <w:sz w:val="24"/>
          <w:szCs w:val="24"/>
        </w:rPr>
      </w:pPr>
      <w:r>
        <w:rPr>
          <w:rFonts w:ascii="宋体" w:hAnsi="宋体" w:hint="eastAsia"/>
          <w:sz w:val="24"/>
        </w:rPr>
        <w:t>三、</w:t>
      </w:r>
      <w:r>
        <w:rPr>
          <w:rFonts w:ascii="宋体" w:hAnsi="宋体" w:cs="宋体" w:hint="eastAsia"/>
          <w:sz w:val="24"/>
          <w:szCs w:val="24"/>
        </w:rPr>
        <w:t>现场管理人员</w:t>
      </w:r>
    </w:p>
    <w:p w:rsidR="00E206B3" w:rsidRDefault="00A55E75">
      <w:pPr>
        <w:spacing w:line="360" w:lineRule="auto"/>
        <w:jc w:val="left"/>
        <w:rPr>
          <w:rFonts w:ascii="宋体" w:hAnsi="宋体" w:cs="宋体"/>
          <w:sz w:val="24"/>
          <w:szCs w:val="24"/>
        </w:rPr>
      </w:pPr>
      <w:r>
        <w:rPr>
          <w:rFonts w:ascii="宋体" w:hAnsi="宋体" w:cs="宋体" w:hint="eastAsia"/>
          <w:sz w:val="24"/>
          <w:szCs w:val="24"/>
        </w:rPr>
        <w:t>检查点：</w:t>
      </w:r>
    </w:p>
    <w:p w:rsidR="00E206B3" w:rsidRDefault="00A55E75">
      <w:pPr>
        <w:spacing w:line="360" w:lineRule="auto"/>
        <w:jc w:val="left"/>
        <w:rPr>
          <w:rFonts w:ascii="宋体" w:hAnsi="宋体" w:cs="宋体"/>
          <w:sz w:val="24"/>
          <w:szCs w:val="24"/>
        </w:rPr>
      </w:pPr>
      <w:r>
        <w:rPr>
          <w:rFonts w:ascii="宋体" w:hAnsi="宋体" w:cs="宋体" w:hint="eastAsia"/>
          <w:sz w:val="24"/>
          <w:szCs w:val="24"/>
        </w:rPr>
        <w:t>1、专职安全员黄马甲</w:t>
      </w:r>
    </w:p>
    <w:p w:rsidR="00E206B3" w:rsidRDefault="00A55E75">
      <w:pPr>
        <w:spacing w:line="360" w:lineRule="auto"/>
        <w:jc w:val="left"/>
        <w:rPr>
          <w:rFonts w:ascii="宋体" w:hAnsi="宋体" w:cs="宋体"/>
          <w:sz w:val="24"/>
          <w:szCs w:val="24"/>
        </w:rPr>
      </w:pPr>
      <w:r>
        <w:rPr>
          <w:rFonts w:ascii="宋体" w:hAnsi="宋体" w:cs="宋体" w:hint="eastAsia"/>
          <w:sz w:val="24"/>
          <w:szCs w:val="24"/>
        </w:rPr>
        <w:t>2、监护人黄袖标</w:t>
      </w:r>
    </w:p>
    <w:p w:rsidR="00E206B3" w:rsidRDefault="00A55E75">
      <w:pPr>
        <w:spacing w:line="360" w:lineRule="auto"/>
        <w:jc w:val="left"/>
        <w:rPr>
          <w:rFonts w:ascii="宋体" w:hAnsi="宋体" w:cs="宋体"/>
          <w:sz w:val="24"/>
          <w:szCs w:val="24"/>
        </w:rPr>
      </w:pPr>
      <w:r>
        <w:rPr>
          <w:rFonts w:ascii="宋体" w:hAnsi="宋体" w:cs="宋体" w:hint="eastAsia"/>
          <w:sz w:val="24"/>
          <w:szCs w:val="24"/>
        </w:rPr>
        <w:t>3、现场项目负责人</w:t>
      </w:r>
    </w:p>
    <w:p w:rsidR="00E206B3" w:rsidRDefault="00A55E75">
      <w:pPr>
        <w:spacing w:line="360" w:lineRule="auto"/>
        <w:jc w:val="left"/>
        <w:rPr>
          <w:rFonts w:ascii="宋体" w:hAnsi="宋体" w:cs="宋体"/>
          <w:sz w:val="24"/>
          <w:szCs w:val="24"/>
        </w:rPr>
      </w:pPr>
      <w:r>
        <w:rPr>
          <w:rFonts w:ascii="宋体" w:hAnsi="宋体" w:cs="宋体" w:hint="eastAsia"/>
          <w:sz w:val="24"/>
          <w:szCs w:val="24"/>
        </w:rPr>
        <w:t>4、施工人员劳保用品穿戴</w:t>
      </w:r>
    </w:p>
    <w:p w:rsidR="00E206B3" w:rsidRDefault="00A55E75">
      <w:pPr>
        <w:spacing w:line="360" w:lineRule="auto"/>
        <w:jc w:val="left"/>
        <w:rPr>
          <w:rFonts w:ascii="宋体" w:hAnsi="宋体" w:cs="宋体"/>
          <w:sz w:val="24"/>
          <w:szCs w:val="24"/>
        </w:rPr>
      </w:pPr>
      <w:r>
        <w:rPr>
          <w:rFonts w:ascii="宋体" w:hAnsi="宋体" w:hint="eastAsia"/>
          <w:sz w:val="24"/>
        </w:rPr>
        <w:t>四、</w:t>
      </w:r>
      <w:r>
        <w:rPr>
          <w:rFonts w:ascii="宋体" w:hAnsi="宋体" w:cs="宋体" w:hint="eastAsia"/>
          <w:sz w:val="24"/>
          <w:szCs w:val="24"/>
        </w:rPr>
        <w:t>现场设备管理</w:t>
      </w:r>
    </w:p>
    <w:p w:rsidR="00E206B3" w:rsidRDefault="00A55E75">
      <w:pPr>
        <w:spacing w:line="360" w:lineRule="auto"/>
        <w:jc w:val="left"/>
        <w:rPr>
          <w:rFonts w:ascii="宋体" w:hAnsi="宋体" w:cs="宋体"/>
          <w:sz w:val="24"/>
          <w:szCs w:val="24"/>
        </w:rPr>
      </w:pPr>
      <w:r>
        <w:rPr>
          <w:rFonts w:ascii="宋体" w:hAnsi="宋体" w:cs="宋体" w:hint="eastAsia"/>
          <w:sz w:val="24"/>
          <w:szCs w:val="24"/>
        </w:rPr>
        <w:t>检查点：</w:t>
      </w:r>
    </w:p>
    <w:p w:rsidR="00E206B3" w:rsidRDefault="00A55E75">
      <w:pPr>
        <w:numPr>
          <w:ilvl w:val="0"/>
          <w:numId w:val="5"/>
        </w:numPr>
        <w:spacing w:line="360" w:lineRule="auto"/>
        <w:jc w:val="left"/>
        <w:rPr>
          <w:rFonts w:ascii="宋体" w:hAnsi="宋体" w:cs="宋体"/>
          <w:sz w:val="24"/>
          <w:szCs w:val="24"/>
        </w:rPr>
      </w:pPr>
      <w:r>
        <w:rPr>
          <w:rFonts w:ascii="宋体" w:hAnsi="宋体" w:cs="宋体" w:hint="eastAsia"/>
          <w:sz w:val="24"/>
          <w:szCs w:val="24"/>
        </w:rPr>
        <w:lastRenderedPageBreak/>
        <w:t>电焊机</w:t>
      </w:r>
    </w:p>
    <w:p w:rsidR="00E206B3" w:rsidRDefault="00A55E75">
      <w:pPr>
        <w:spacing w:line="360" w:lineRule="auto"/>
        <w:rPr>
          <w:rFonts w:ascii="宋体" w:hAnsi="宋体" w:cs="宋体"/>
          <w:bCs/>
          <w:sz w:val="24"/>
          <w:szCs w:val="24"/>
        </w:rPr>
      </w:pPr>
      <w:r>
        <w:rPr>
          <w:rFonts w:ascii="宋体" w:hAnsi="宋体" w:cs="宋体" w:hint="eastAsia"/>
          <w:bCs/>
          <w:sz w:val="24"/>
          <w:szCs w:val="24"/>
        </w:rPr>
        <w:t>1.1电焊机合格证。</w:t>
      </w:r>
    </w:p>
    <w:p w:rsidR="00E206B3" w:rsidRDefault="00A55E75">
      <w:pPr>
        <w:spacing w:line="360" w:lineRule="auto"/>
        <w:rPr>
          <w:rFonts w:ascii="宋体" w:hAnsi="宋体" w:cs="宋体"/>
          <w:bCs/>
          <w:sz w:val="24"/>
          <w:szCs w:val="24"/>
        </w:rPr>
      </w:pPr>
      <w:r>
        <w:rPr>
          <w:rFonts w:ascii="宋体" w:hAnsi="宋体" w:cs="宋体" w:hint="eastAsia"/>
          <w:bCs/>
          <w:sz w:val="24"/>
          <w:szCs w:val="24"/>
        </w:rPr>
        <w:t>1.2安全防护装置是否完好、有效。</w:t>
      </w:r>
    </w:p>
    <w:p w:rsidR="00E206B3" w:rsidRDefault="00A55E75">
      <w:pPr>
        <w:spacing w:line="360" w:lineRule="auto"/>
        <w:rPr>
          <w:rFonts w:ascii="宋体" w:hAnsi="宋体" w:cs="宋体"/>
          <w:bCs/>
          <w:sz w:val="24"/>
          <w:szCs w:val="24"/>
        </w:rPr>
      </w:pPr>
      <w:r>
        <w:rPr>
          <w:rFonts w:ascii="宋体" w:hAnsi="宋体" w:cs="宋体" w:hint="eastAsia"/>
          <w:bCs/>
          <w:sz w:val="24"/>
          <w:szCs w:val="24"/>
        </w:rPr>
        <w:t>1.3电焊机把线是否破损。</w:t>
      </w:r>
    </w:p>
    <w:p w:rsidR="00E206B3" w:rsidRDefault="00A55E75">
      <w:pPr>
        <w:spacing w:line="360" w:lineRule="auto"/>
        <w:rPr>
          <w:rFonts w:ascii="宋体" w:hAnsi="宋体" w:cs="宋体"/>
          <w:bCs/>
          <w:sz w:val="24"/>
          <w:szCs w:val="24"/>
        </w:rPr>
      </w:pPr>
      <w:r>
        <w:rPr>
          <w:rFonts w:ascii="宋体" w:hAnsi="宋体" w:cs="宋体" w:hint="eastAsia"/>
          <w:bCs/>
          <w:sz w:val="24"/>
          <w:szCs w:val="24"/>
        </w:rPr>
        <w:t>1.4电焊机仪表是否经过检定有效。</w:t>
      </w:r>
    </w:p>
    <w:p w:rsidR="00E206B3" w:rsidRDefault="00A55E75">
      <w:pPr>
        <w:spacing w:line="360" w:lineRule="auto"/>
        <w:rPr>
          <w:rFonts w:ascii="宋体" w:hAnsi="宋体" w:cs="宋体"/>
          <w:bCs/>
          <w:sz w:val="24"/>
          <w:szCs w:val="24"/>
        </w:rPr>
      </w:pPr>
      <w:r>
        <w:rPr>
          <w:rFonts w:ascii="宋体" w:hAnsi="宋体" w:cs="宋体" w:hint="eastAsia"/>
          <w:bCs/>
          <w:sz w:val="24"/>
          <w:szCs w:val="24"/>
        </w:rPr>
        <w:t>2、气瓶管理</w:t>
      </w:r>
    </w:p>
    <w:p w:rsidR="00E206B3" w:rsidRDefault="00A55E75">
      <w:pPr>
        <w:spacing w:line="360" w:lineRule="auto"/>
        <w:rPr>
          <w:rFonts w:ascii="宋体" w:hAnsi="宋体" w:cs="宋体"/>
          <w:sz w:val="24"/>
          <w:szCs w:val="24"/>
        </w:rPr>
      </w:pPr>
      <w:r>
        <w:rPr>
          <w:rFonts w:ascii="宋体" w:hAnsi="宋体" w:cs="宋体" w:hint="eastAsia"/>
          <w:sz w:val="24"/>
          <w:szCs w:val="24"/>
        </w:rPr>
        <w:t>2.1进场气瓶的外观检查</w:t>
      </w:r>
    </w:p>
    <w:p w:rsidR="00E206B3" w:rsidRDefault="00A55E75">
      <w:pPr>
        <w:spacing w:line="360" w:lineRule="auto"/>
        <w:rPr>
          <w:rFonts w:ascii="宋体" w:hAnsi="宋体" w:cs="宋体"/>
          <w:sz w:val="24"/>
          <w:szCs w:val="24"/>
        </w:rPr>
      </w:pPr>
      <w:r>
        <w:rPr>
          <w:rFonts w:ascii="宋体" w:hAnsi="宋体" w:cs="宋体" w:hint="eastAsia"/>
          <w:sz w:val="24"/>
          <w:szCs w:val="24"/>
        </w:rPr>
        <w:t>（1）瓶身漆色正确（颜色要对），漆色完整（不能表面锈迹斑斑）。</w:t>
      </w:r>
    </w:p>
    <w:p w:rsidR="00E206B3" w:rsidRDefault="00A55E75">
      <w:pPr>
        <w:spacing w:line="360" w:lineRule="auto"/>
        <w:rPr>
          <w:rFonts w:ascii="宋体" w:hAnsi="宋体" w:cs="宋体"/>
          <w:sz w:val="24"/>
          <w:szCs w:val="24"/>
        </w:rPr>
      </w:pPr>
      <w:r>
        <w:rPr>
          <w:rFonts w:ascii="宋体" w:hAnsi="宋体" w:cs="宋体" w:hint="eastAsia"/>
          <w:sz w:val="24"/>
          <w:szCs w:val="24"/>
        </w:rPr>
        <w:t>（2）要有瓶身气体名称汉字，字样颜色、书写正确。</w:t>
      </w:r>
    </w:p>
    <w:p w:rsidR="00E206B3" w:rsidRDefault="00A55E75">
      <w:pPr>
        <w:spacing w:line="360" w:lineRule="auto"/>
        <w:rPr>
          <w:rFonts w:ascii="宋体" w:hAnsi="宋体" w:cs="宋体"/>
          <w:sz w:val="24"/>
          <w:szCs w:val="24"/>
        </w:rPr>
      </w:pPr>
      <w:r>
        <w:rPr>
          <w:rFonts w:ascii="宋体" w:hAnsi="宋体" w:cs="宋体" w:hint="eastAsia"/>
          <w:sz w:val="24"/>
          <w:szCs w:val="24"/>
        </w:rPr>
        <w:t>（3）要有瓶帽、减震橡胶圈。</w:t>
      </w:r>
    </w:p>
    <w:p w:rsidR="00E206B3" w:rsidRDefault="00A55E75">
      <w:pPr>
        <w:spacing w:line="360" w:lineRule="auto"/>
        <w:rPr>
          <w:rFonts w:ascii="宋体" w:hAnsi="宋体" w:cs="宋体"/>
          <w:sz w:val="24"/>
          <w:szCs w:val="24"/>
        </w:rPr>
      </w:pPr>
      <w:r>
        <w:rPr>
          <w:rFonts w:ascii="宋体" w:hAnsi="宋体" w:cs="宋体" w:hint="eastAsia"/>
          <w:sz w:val="24"/>
          <w:szCs w:val="24"/>
        </w:rPr>
        <w:t>（4）瓶阀完好，无明显外力损伤变形。</w:t>
      </w:r>
    </w:p>
    <w:p w:rsidR="00E206B3" w:rsidRDefault="00A55E75">
      <w:pPr>
        <w:spacing w:line="360" w:lineRule="auto"/>
        <w:rPr>
          <w:rFonts w:ascii="宋体" w:hAnsi="宋体" w:cs="宋体"/>
          <w:sz w:val="24"/>
          <w:szCs w:val="24"/>
        </w:rPr>
      </w:pPr>
      <w:r>
        <w:rPr>
          <w:rFonts w:ascii="宋体" w:hAnsi="宋体" w:cs="宋体" w:hint="eastAsia"/>
          <w:sz w:val="24"/>
          <w:szCs w:val="24"/>
        </w:rPr>
        <w:t>2.2气瓶制造标志钢印和定期检验钢印的检查</w:t>
      </w:r>
    </w:p>
    <w:p w:rsidR="00E206B3" w:rsidRDefault="00A55E75">
      <w:pPr>
        <w:spacing w:line="360" w:lineRule="auto"/>
        <w:rPr>
          <w:rFonts w:ascii="宋体" w:hAnsi="宋体" w:cs="宋体"/>
          <w:sz w:val="24"/>
          <w:szCs w:val="24"/>
        </w:rPr>
      </w:pPr>
      <w:r>
        <w:rPr>
          <w:rFonts w:ascii="宋体" w:hAnsi="宋体" w:cs="宋体" w:hint="eastAsia"/>
          <w:sz w:val="24"/>
          <w:szCs w:val="24"/>
        </w:rPr>
        <w:t>（1）气瓶瓶身要看到气瓶制造厂家TS制造许可证编号、气瓶制造厂家代号和气瓶制造日期、设计使用年限、分子式、制造标准等制造钢印。</w:t>
      </w:r>
    </w:p>
    <w:p w:rsidR="00E206B3" w:rsidRDefault="00A55E75">
      <w:pPr>
        <w:spacing w:line="360" w:lineRule="auto"/>
        <w:rPr>
          <w:rFonts w:ascii="宋体" w:hAnsi="宋体" w:cs="宋体"/>
          <w:sz w:val="24"/>
          <w:szCs w:val="24"/>
        </w:rPr>
      </w:pPr>
      <w:r>
        <w:rPr>
          <w:rFonts w:ascii="宋体" w:hAnsi="宋体" w:cs="宋体" w:hint="eastAsia"/>
          <w:sz w:val="24"/>
          <w:szCs w:val="24"/>
        </w:rPr>
        <w:t>（2）TS制造监督检验监检标志。</w:t>
      </w:r>
    </w:p>
    <w:p w:rsidR="00E206B3" w:rsidRDefault="00A55E75">
      <w:pPr>
        <w:spacing w:line="360" w:lineRule="auto"/>
        <w:rPr>
          <w:rFonts w:ascii="宋体" w:hAnsi="宋体" w:cs="宋体"/>
          <w:sz w:val="24"/>
          <w:szCs w:val="24"/>
        </w:rPr>
      </w:pPr>
      <w:r>
        <w:rPr>
          <w:rFonts w:ascii="宋体" w:hAnsi="宋体" w:cs="宋体" w:hint="eastAsia"/>
          <w:sz w:val="24"/>
          <w:szCs w:val="24"/>
        </w:rPr>
        <w:t>（3）定期检验钢印（带检验色标）或定期检验检验环等钢印信息。</w:t>
      </w:r>
    </w:p>
    <w:p w:rsidR="00E206B3" w:rsidRDefault="00A55E75">
      <w:pPr>
        <w:spacing w:line="360" w:lineRule="auto"/>
        <w:rPr>
          <w:rFonts w:ascii="宋体" w:hAnsi="宋体" w:cs="宋体"/>
          <w:sz w:val="24"/>
          <w:szCs w:val="24"/>
        </w:rPr>
      </w:pPr>
      <w:r>
        <w:rPr>
          <w:rFonts w:ascii="宋体" w:hAnsi="宋体" w:cs="宋体" w:hint="eastAsia"/>
          <w:sz w:val="24"/>
          <w:szCs w:val="24"/>
        </w:rPr>
        <w:t>2.3气瓶现场存储方面的安全检查</w:t>
      </w:r>
    </w:p>
    <w:p w:rsidR="00E206B3" w:rsidRDefault="00A55E75">
      <w:pPr>
        <w:spacing w:line="360" w:lineRule="auto"/>
        <w:rPr>
          <w:rFonts w:ascii="宋体" w:hAnsi="宋体" w:cs="宋体"/>
          <w:sz w:val="24"/>
          <w:szCs w:val="24"/>
        </w:rPr>
      </w:pPr>
      <w:r>
        <w:rPr>
          <w:rFonts w:ascii="宋体" w:hAnsi="宋体" w:cs="宋体" w:hint="eastAsia"/>
          <w:sz w:val="24"/>
          <w:szCs w:val="24"/>
        </w:rPr>
        <w:t>（1）不同的气瓶有不同的存储地点（仓库、笼子等），专库专用，仓库周边无易燃可燃物质。</w:t>
      </w:r>
    </w:p>
    <w:p w:rsidR="00E206B3" w:rsidRDefault="00A55E75">
      <w:pPr>
        <w:spacing w:line="360" w:lineRule="auto"/>
        <w:rPr>
          <w:rFonts w:ascii="宋体" w:hAnsi="宋体" w:cs="宋体"/>
          <w:sz w:val="24"/>
          <w:szCs w:val="24"/>
        </w:rPr>
      </w:pPr>
      <w:r>
        <w:rPr>
          <w:rFonts w:ascii="宋体" w:hAnsi="宋体" w:cs="宋体" w:hint="eastAsia"/>
          <w:sz w:val="24"/>
          <w:szCs w:val="24"/>
        </w:rPr>
        <w:t>（2）饱瓶与空瓶分开存放，存放处悬挂标志区分。</w:t>
      </w:r>
    </w:p>
    <w:p w:rsidR="00E206B3" w:rsidRDefault="00A55E75">
      <w:pPr>
        <w:spacing w:line="360" w:lineRule="auto"/>
        <w:rPr>
          <w:rFonts w:ascii="宋体" w:hAnsi="宋体" w:cs="宋体"/>
          <w:sz w:val="24"/>
          <w:szCs w:val="24"/>
        </w:rPr>
      </w:pPr>
      <w:r>
        <w:rPr>
          <w:rFonts w:ascii="宋体" w:hAnsi="宋体" w:cs="宋体" w:hint="eastAsia"/>
          <w:sz w:val="24"/>
          <w:szCs w:val="24"/>
        </w:rPr>
        <w:t>（3）气瓶存储地点遮阳，防曝晒，实瓶存储温度不超过40℃。</w:t>
      </w:r>
    </w:p>
    <w:p w:rsidR="00E206B3" w:rsidRDefault="00A55E75">
      <w:pPr>
        <w:spacing w:line="360" w:lineRule="auto"/>
        <w:rPr>
          <w:rFonts w:ascii="宋体" w:hAnsi="宋体" w:cs="宋体"/>
          <w:sz w:val="24"/>
          <w:szCs w:val="24"/>
        </w:rPr>
      </w:pPr>
      <w:r>
        <w:rPr>
          <w:rFonts w:ascii="宋体" w:hAnsi="宋体" w:cs="宋体" w:hint="eastAsia"/>
          <w:sz w:val="24"/>
          <w:szCs w:val="24"/>
        </w:rPr>
        <w:t>（4）气瓶存储地有满足要求的消防设施。</w:t>
      </w:r>
    </w:p>
    <w:p w:rsidR="00E206B3" w:rsidRDefault="00A55E75">
      <w:pPr>
        <w:spacing w:line="360" w:lineRule="auto"/>
        <w:rPr>
          <w:rFonts w:ascii="宋体" w:hAnsi="宋体" w:cs="宋体"/>
          <w:sz w:val="24"/>
          <w:szCs w:val="24"/>
        </w:rPr>
      </w:pPr>
      <w:r>
        <w:rPr>
          <w:rFonts w:ascii="宋体" w:hAnsi="宋体" w:cs="宋体" w:hint="eastAsia"/>
          <w:sz w:val="24"/>
          <w:szCs w:val="24"/>
        </w:rPr>
        <w:t>2.4气瓶现场使用方面的安全检查</w:t>
      </w:r>
    </w:p>
    <w:p w:rsidR="00E206B3" w:rsidRDefault="00A55E75">
      <w:pPr>
        <w:spacing w:line="360" w:lineRule="auto"/>
        <w:rPr>
          <w:rFonts w:ascii="宋体" w:hAnsi="宋体" w:cs="宋体"/>
          <w:sz w:val="24"/>
          <w:szCs w:val="24"/>
        </w:rPr>
      </w:pPr>
      <w:r>
        <w:rPr>
          <w:rFonts w:ascii="宋体" w:hAnsi="宋体" w:cs="宋体" w:hint="eastAsia"/>
          <w:sz w:val="24"/>
          <w:szCs w:val="24"/>
        </w:rPr>
        <w:t>（1）气瓶减压器完好，正确，压力表经过计量检定，气瓶流量计经过校准。</w:t>
      </w:r>
    </w:p>
    <w:p w:rsidR="00E206B3" w:rsidRDefault="00A55E75">
      <w:pPr>
        <w:spacing w:line="360" w:lineRule="auto"/>
        <w:rPr>
          <w:rFonts w:ascii="宋体" w:hAnsi="宋体" w:cs="宋体"/>
          <w:sz w:val="24"/>
          <w:szCs w:val="24"/>
        </w:rPr>
      </w:pPr>
      <w:r>
        <w:rPr>
          <w:rFonts w:ascii="宋体" w:hAnsi="宋体" w:cs="宋体" w:hint="eastAsia"/>
          <w:sz w:val="24"/>
          <w:szCs w:val="24"/>
        </w:rPr>
        <w:t>（2）施工现场配备消防器材。</w:t>
      </w:r>
    </w:p>
    <w:p w:rsidR="00E206B3" w:rsidRDefault="00A55E75">
      <w:pPr>
        <w:spacing w:line="360" w:lineRule="auto"/>
        <w:rPr>
          <w:rFonts w:ascii="宋体" w:hAnsi="宋体" w:cs="宋体"/>
          <w:sz w:val="24"/>
          <w:szCs w:val="24"/>
        </w:rPr>
      </w:pPr>
      <w:r>
        <w:rPr>
          <w:rFonts w:ascii="宋体" w:hAnsi="宋体" w:cs="宋体" w:hint="eastAsia"/>
          <w:sz w:val="24"/>
          <w:szCs w:val="24"/>
        </w:rPr>
        <w:t>（3）现场氧气瓶、乙炔瓶应远离火源/热源，分开放置，两者安全距离不小于10米。</w:t>
      </w:r>
    </w:p>
    <w:p w:rsidR="00E206B3" w:rsidRDefault="00A55E75">
      <w:pPr>
        <w:spacing w:line="360" w:lineRule="auto"/>
        <w:rPr>
          <w:rFonts w:ascii="宋体" w:hAnsi="宋体" w:cs="宋体"/>
          <w:sz w:val="24"/>
          <w:szCs w:val="24"/>
        </w:rPr>
      </w:pPr>
      <w:r>
        <w:rPr>
          <w:rFonts w:ascii="宋体" w:hAnsi="宋体" w:cs="宋体" w:hint="eastAsia"/>
          <w:sz w:val="24"/>
          <w:szCs w:val="24"/>
        </w:rPr>
        <w:t>（4）气瓶胶管完好，正确，管嘴与胶管用专用卡箍连接。</w:t>
      </w:r>
    </w:p>
    <w:p w:rsidR="00E206B3" w:rsidRDefault="00A55E75">
      <w:pPr>
        <w:spacing w:line="360" w:lineRule="auto"/>
        <w:rPr>
          <w:rFonts w:ascii="宋体" w:hAnsi="宋体" w:cs="宋体"/>
          <w:sz w:val="24"/>
          <w:szCs w:val="24"/>
        </w:rPr>
      </w:pPr>
      <w:r>
        <w:rPr>
          <w:rFonts w:ascii="宋体" w:hAnsi="宋体" w:cs="宋体" w:hint="eastAsia"/>
          <w:sz w:val="24"/>
          <w:szCs w:val="24"/>
        </w:rPr>
        <w:t>（5）正在用的气瓶的发放（回收）手续完备，经过检查。</w:t>
      </w:r>
    </w:p>
    <w:p w:rsidR="00E206B3" w:rsidRDefault="00A55E75">
      <w:pPr>
        <w:spacing w:line="360" w:lineRule="auto"/>
        <w:rPr>
          <w:rFonts w:ascii="宋体" w:hAnsi="宋体" w:cs="宋体"/>
          <w:sz w:val="24"/>
          <w:szCs w:val="24"/>
        </w:rPr>
      </w:pPr>
      <w:r>
        <w:rPr>
          <w:rFonts w:ascii="宋体" w:hAnsi="宋体" w:cs="宋体" w:hint="eastAsia"/>
          <w:sz w:val="24"/>
          <w:szCs w:val="24"/>
        </w:rPr>
        <w:lastRenderedPageBreak/>
        <w:t>（6）现场气瓶搬运配备专用小推车。</w:t>
      </w:r>
    </w:p>
    <w:p w:rsidR="00E206B3" w:rsidRDefault="00A55E75">
      <w:pPr>
        <w:spacing w:line="360" w:lineRule="auto"/>
        <w:rPr>
          <w:rFonts w:ascii="宋体" w:hAnsi="宋体" w:cs="宋体"/>
          <w:sz w:val="24"/>
          <w:szCs w:val="24"/>
        </w:rPr>
      </w:pPr>
      <w:r>
        <w:rPr>
          <w:rFonts w:ascii="宋体" w:hAnsi="宋体" w:cs="宋体" w:hint="eastAsia"/>
          <w:sz w:val="24"/>
          <w:szCs w:val="24"/>
        </w:rPr>
        <w:t>（7）现场应办理用火许可证。</w:t>
      </w:r>
    </w:p>
    <w:p w:rsidR="00E206B3" w:rsidRDefault="00A55E75">
      <w:pPr>
        <w:spacing w:line="360" w:lineRule="auto"/>
        <w:rPr>
          <w:rFonts w:ascii="宋体" w:hAnsi="宋体" w:cs="宋体"/>
          <w:sz w:val="24"/>
          <w:szCs w:val="24"/>
        </w:rPr>
      </w:pPr>
      <w:r>
        <w:rPr>
          <w:rFonts w:ascii="宋体" w:hAnsi="宋体" w:cs="宋体" w:hint="eastAsia"/>
          <w:sz w:val="24"/>
          <w:szCs w:val="24"/>
        </w:rPr>
        <w:t>（8）现场操作员工应持特种作业操作资格证上岗。</w:t>
      </w:r>
    </w:p>
    <w:p w:rsidR="00E206B3" w:rsidRDefault="00A55E75">
      <w:pPr>
        <w:spacing w:line="360" w:lineRule="auto"/>
        <w:rPr>
          <w:rFonts w:ascii="宋体" w:hAnsi="宋体" w:cs="宋体"/>
          <w:bCs/>
          <w:sz w:val="24"/>
          <w:szCs w:val="24"/>
        </w:rPr>
      </w:pPr>
      <w:r>
        <w:rPr>
          <w:rFonts w:ascii="宋体" w:hAnsi="宋体" w:cs="宋体" w:hint="eastAsia"/>
          <w:bCs/>
          <w:sz w:val="24"/>
          <w:szCs w:val="24"/>
        </w:rPr>
        <w:t>3、吊车</w:t>
      </w:r>
    </w:p>
    <w:p w:rsidR="00E206B3" w:rsidRDefault="00A55E75">
      <w:pPr>
        <w:spacing w:line="360" w:lineRule="auto"/>
        <w:rPr>
          <w:rFonts w:ascii="宋体" w:hAnsi="宋体" w:cs="宋体"/>
          <w:bCs/>
          <w:sz w:val="24"/>
          <w:szCs w:val="24"/>
        </w:rPr>
      </w:pPr>
      <w:r>
        <w:rPr>
          <w:rFonts w:ascii="宋体" w:hAnsi="宋体" w:cs="宋体" w:hint="eastAsia"/>
          <w:bCs/>
          <w:sz w:val="24"/>
          <w:szCs w:val="24"/>
        </w:rPr>
        <w:t>3.1产品合格证和安全使用、保养、维护说明书。</w:t>
      </w:r>
    </w:p>
    <w:p w:rsidR="00E206B3" w:rsidRDefault="00A55E75">
      <w:pPr>
        <w:spacing w:line="360" w:lineRule="auto"/>
        <w:rPr>
          <w:rFonts w:ascii="宋体" w:hAnsi="宋体" w:cs="宋体"/>
          <w:bCs/>
          <w:sz w:val="24"/>
          <w:szCs w:val="24"/>
        </w:rPr>
      </w:pPr>
      <w:r>
        <w:rPr>
          <w:rFonts w:ascii="宋体" w:hAnsi="宋体" w:cs="宋体" w:hint="eastAsia"/>
          <w:bCs/>
          <w:sz w:val="24"/>
          <w:szCs w:val="24"/>
        </w:rPr>
        <w:t>3.2吊车钢丝绳检验报告</w:t>
      </w:r>
    </w:p>
    <w:p w:rsidR="00E206B3" w:rsidRDefault="00A55E75">
      <w:pPr>
        <w:spacing w:line="360" w:lineRule="auto"/>
        <w:rPr>
          <w:rFonts w:ascii="宋体" w:hAnsi="宋体" w:cs="宋体"/>
          <w:bCs/>
          <w:sz w:val="24"/>
          <w:szCs w:val="24"/>
        </w:rPr>
      </w:pPr>
      <w:r>
        <w:rPr>
          <w:rFonts w:ascii="宋体" w:hAnsi="宋体" w:cs="宋体" w:hint="eastAsia"/>
          <w:bCs/>
          <w:sz w:val="24"/>
          <w:szCs w:val="24"/>
        </w:rPr>
        <w:t>3.3安全防护装置齐全、有效。</w:t>
      </w:r>
    </w:p>
    <w:p w:rsidR="00E206B3" w:rsidRDefault="00A55E75">
      <w:pPr>
        <w:numPr>
          <w:ilvl w:val="0"/>
          <w:numId w:val="6"/>
        </w:numPr>
        <w:spacing w:line="360" w:lineRule="auto"/>
        <w:rPr>
          <w:rFonts w:ascii="宋体" w:hAnsi="宋体" w:cs="宋体"/>
          <w:bCs/>
          <w:sz w:val="24"/>
          <w:szCs w:val="24"/>
        </w:rPr>
      </w:pPr>
      <w:r>
        <w:rPr>
          <w:rFonts w:ascii="宋体" w:hAnsi="宋体" w:cs="宋体" w:hint="eastAsia"/>
          <w:bCs/>
          <w:sz w:val="24"/>
          <w:szCs w:val="24"/>
        </w:rPr>
        <w:t>磨光机</w:t>
      </w:r>
    </w:p>
    <w:p w:rsidR="00E206B3" w:rsidRDefault="00A55E75">
      <w:pPr>
        <w:spacing w:line="360" w:lineRule="auto"/>
        <w:rPr>
          <w:rFonts w:ascii="宋体" w:hAnsi="宋体" w:cs="宋体"/>
          <w:bCs/>
          <w:sz w:val="24"/>
          <w:szCs w:val="24"/>
        </w:rPr>
      </w:pPr>
      <w:r>
        <w:rPr>
          <w:rFonts w:ascii="宋体" w:hAnsi="宋体" w:cs="宋体" w:hint="eastAsia"/>
          <w:bCs/>
          <w:sz w:val="24"/>
          <w:szCs w:val="24"/>
        </w:rPr>
        <w:t>4.1产品合格证</w:t>
      </w:r>
    </w:p>
    <w:p w:rsidR="00E206B3" w:rsidRDefault="00A55E75">
      <w:pPr>
        <w:spacing w:line="360" w:lineRule="auto"/>
        <w:rPr>
          <w:rFonts w:ascii="宋体" w:hAnsi="宋体" w:cs="宋体"/>
          <w:bCs/>
          <w:sz w:val="24"/>
          <w:szCs w:val="24"/>
        </w:rPr>
      </w:pPr>
      <w:r>
        <w:rPr>
          <w:rFonts w:ascii="宋体" w:hAnsi="宋体" w:cs="宋体" w:hint="eastAsia"/>
          <w:bCs/>
          <w:sz w:val="24"/>
          <w:szCs w:val="24"/>
        </w:rPr>
        <w:t>4.2防护罩齐全有效</w:t>
      </w:r>
    </w:p>
    <w:p w:rsidR="00E206B3" w:rsidRDefault="00E206B3">
      <w:pPr>
        <w:spacing w:line="360" w:lineRule="auto"/>
        <w:jc w:val="left"/>
        <w:rPr>
          <w:rFonts w:ascii="宋体" w:hAnsi="宋体" w:cs="宋体"/>
          <w:sz w:val="24"/>
          <w:szCs w:val="24"/>
        </w:rPr>
      </w:pPr>
    </w:p>
    <w:p w:rsidR="00E206B3" w:rsidRDefault="00A55E75">
      <w:pPr>
        <w:jc w:val="center"/>
        <w:rPr>
          <w:rFonts w:cs="宋体"/>
          <w:b/>
          <w:sz w:val="48"/>
          <w:szCs w:val="48"/>
        </w:rPr>
      </w:pPr>
      <w:r>
        <w:rPr>
          <w:rFonts w:cs="宋体" w:hint="eastAsia"/>
          <w:b/>
          <w:sz w:val="48"/>
          <w:szCs w:val="48"/>
        </w:rPr>
        <w:t>储罐工程标准化管理流程</w:t>
      </w:r>
    </w:p>
    <w:p w:rsidR="00E206B3" w:rsidRDefault="00E206B3">
      <w:pPr>
        <w:spacing w:line="360" w:lineRule="auto"/>
        <w:jc w:val="left"/>
        <w:rPr>
          <w:rFonts w:ascii="宋体" w:hAnsi="宋体" w:cs="宋体"/>
          <w:sz w:val="24"/>
          <w:szCs w:val="24"/>
        </w:rPr>
      </w:pPr>
    </w:p>
    <w:p w:rsidR="00E206B3" w:rsidRDefault="00BB3429">
      <w:pPr>
        <w:spacing w:line="360" w:lineRule="auto"/>
        <w:jc w:val="left"/>
        <w:rPr>
          <w:rFonts w:ascii="宋体" w:hAnsi="宋体" w:cs="宋体"/>
          <w:sz w:val="24"/>
          <w:szCs w:val="24"/>
        </w:rPr>
      </w:pPr>
      <w:bookmarkStart w:id="0" w:name="_GoBack"/>
      <w:r>
        <w:rPr>
          <w:rFonts w:ascii="宋体" w:hAnsi="宋体" w:cs="宋体"/>
          <w:noProof/>
          <w:sz w:val="24"/>
          <w:szCs w:val="24"/>
        </w:rPr>
        <w:pict>
          <v:group id="_x0000_s1126" style="position:absolute;margin-left:-2.25pt;margin-top:15.6pt;width:417pt;height:144.15pt;z-index:251739136" coordorigin="1755,7992" coordsize="9270,2883">
            <v:shapetype id="_x0000_t202" coordsize="21600,21600" o:spt="202" path="m,l,21600r21600,l21600,xe">
              <v:stroke joinstyle="miter"/>
              <v:path gradientshapeok="t" o:connecttype="rect"/>
            </v:shapetype>
            <v:shape id="_x0000_s1075" type="#_x0000_t202" style="position:absolute;left:1980;top:8715;width:1395;height:465;mso-width-relative:page;mso-height-relative:page">
              <v:textbox>
                <w:txbxContent>
                  <w:p w:rsidR="00BB3429" w:rsidRDefault="00BB3429">
                    <w:r>
                      <w:rPr>
                        <w:rFonts w:hint="eastAsia"/>
                      </w:rPr>
                      <w:t>材料验收</w:t>
                    </w:r>
                  </w:p>
                </w:txbxContent>
              </v:textbox>
            </v:shape>
            <v:shape id="_x0000_s1076" type="#_x0000_t202" style="position:absolute;left:4560;top:7992;width:1395;height:480;mso-width-relative:page;mso-height-relative:page">
              <v:textbox>
                <w:txbxContent>
                  <w:p w:rsidR="00BB3429" w:rsidRDefault="00BB3429">
                    <w:r>
                      <w:rPr>
                        <w:rFonts w:hint="eastAsia"/>
                      </w:rPr>
                      <w:t>罐板预制</w:t>
                    </w:r>
                  </w:p>
                </w:txbxContent>
              </v:textbox>
            </v:shape>
            <v:shape id="_x0000_s1077" type="#_x0000_t202" style="position:absolute;left:4560;top:8790;width:1395;height:477;mso-width-relative:page;mso-height-relative:page">
              <v:textbox>
                <w:txbxContent>
                  <w:p w:rsidR="00BB3429" w:rsidRDefault="00BB3429">
                    <w:r>
                      <w:rPr>
                        <w:rFonts w:hint="eastAsia"/>
                      </w:rPr>
                      <w:t>附件预制</w:t>
                    </w:r>
                  </w:p>
                </w:txbxContent>
              </v:textbox>
            </v:shape>
            <v:shape id="_x0000_s1078" type="#_x0000_t202" style="position:absolute;left:7785;top:8550;width:1395;height:480;mso-width-relative:page;mso-height-relative:page">
              <v:textbox>
                <w:txbxContent>
                  <w:p w:rsidR="00BB3429" w:rsidRDefault="00BB3429">
                    <w:r>
                      <w:rPr>
                        <w:rFonts w:hint="eastAsia"/>
                      </w:rPr>
                      <w:t>基础检查</w:t>
                    </w:r>
                  </w:p>
                </w:txbxContent>
              </v:textbox>
            </v:shape>
            <v:shape id="_x0000_s1079" type="#_x0000_t202" style="position:absolute;left:9630;top:9540;width:1395;height:495;mso-width-relative:page;mso-height-relative:page">
              <v:textbox>
                <w:txbxContent>
                  <w:p w:rsidR="00BB3429" w:rsidRDefault="00BB3429">
                    <w:r>
                      <w:rPr>
                        <w:rFonts w:hint="eastAsia"/>
                      </w:rPr>
                      <w:t>罐底组装</w:t>
                    </w:r>
                  </w:p>
                </w:txbxContent>
              </v:textbox>
            </v:shape>
            <v:shape id="_x0000_s1080" type="#_x0000_t202" style="position:absolute;left:7680;top:9540;width:1395;height:495;mso-width-relative:page;mso-height-relative:page">
              <v:textbox>
                <w:txbxContent>
                  <w:p w:rsidR="00BB3429" w:rsidRDefault="00BB3429">
                    <w:r>
                      <w:rPr>
                        <w:rFonts w:hint="eastAsia"/>
                      </w:rPr>
                      <w:t>罐壁组装</w:t>
                    </w:r>
                  </w:p>
                </w:txbxContent>
              </v:textbox>
            </v:shape>
            <v:shape id="_x0000_s1081" type="#_x0000_t202" style="position:absolute;left:5835;top:9540;width:1395;height:495;mso-width-relative:page;mso-height-relative:page">
              <v:textbox>
                <w:txbxContent>
                  <w:p w:rsidR="00BB3429" w:rsidRDefault="00BB3429">
                    <w:r>
                      <w:rPr>
                        <w:rFonts w:hint="eastAsia"/>
                      </w:rPr>
                      <w:t>固定顶组装</w:t>
                    </w:r>
                  </w:p>
                </w:txbxContent>
              </v:textbox>
            </v:shape>
            <v:shape id="_x0000_s1082" type="#_x0000_t202" style="position:absolute;left:3840;top:9540;width:1395;height:495;mso-width-relative:page;mso-height-relative:page">
              <v:textbox>
                <w:txbxContent>
                  <w:p w:rsidR="00BB3429" w:rsidRDefault="00BB3429">
                    <w:r>
                      <w:rPr>
                        <w:rFonts w:hint="eastAsia"/>
                      </w:rPr>
                      <w:t>附件安装</w:t>
                    </w:r>
                  </w:p>
                </w:txbxContent>
              </v:textbox>
            </v:shape>
            <v:shape id="_x0000_s1083" type="#_x0000_t202" style="position:absolute;left:1755;top:9462;width:1395;height:468;mso-width-relative:page;mso-height-relative:page">
              <v:textbox>
                <w:txbxContent>
                  <w:p w:rsidR="00BB3429" w:rsidRDefault="00BB3429">
                    <w:r>
                      <w:rPr>
                        <w:rFonts w:hint="eastAsia"/>
                      </w:rPr>
                      <w:t>焊缝外观检查</w:t>
                    </w:r>
                  </w:p>
                </w:txbxContent>
              </v:textbox>
            </v:shape>
            <v:shape id="_x0000_s1084" type="#_x0000_t202" style="position:absolute;left:1785;top:10410;width:1395;height:465;mso-width-relative:page;mso-height-relative:page">
              <v:textbox>
                <w:txbxContent>
                  <w:p w:rsidR="00BB3429" w:rsidRDefault="00BB3429">
                    <w:r>
                      <w:rPr>
                        <w:rFonts w:hint="eastAsia"/>
                      </w:rPr>
                      <w:t>无损检测</w:t>
                    </w:r>
                  </w:p>
                </w:txbxContent>
              </v:textbox>
            </v:shape>
            <v:shape id="_x0000_s1085" type="#_x0000_t202" style="position:absolute;left:3630;top:10410;width:2880;height:465;mso-width-relative:page;mso-height-relative:page">
              <v:textbox>
                <w:txbxContent>
                  <w:p w:rsidR="00BB3429" w:rsidRDefault="00BB3429">
                    <w:r>
                      <w:rPr>
                        <w:rFonts w:hint="eastAsia"/>
                      </w:rPr>
                      <w:t>罐体几何形状和尺寸检查</w:t>
                    </w:r>
                  </w:p>
                </w:txbxContent>
              </v:textbox>
            </v:shape>
            <v:shape id="_x0000_s1086" type="#_x0000_t202" style="position:absolute;left:7095;top:10410;width:1395;height:465;mso-width-relative:page;mso-height-relative:page">
              <v:textbox>
                <w:txbxContent>
                  <w:p w:rsidR="00BB3429" w:rsidRDefault="00BB3429">
                    <w:r>
                      <w:rPr>
                        <w:rFonts w:hint="eastAsia"/>
                      </w:rPr>
                      <w:t>充水试验</w:t>
                    </w:r>
                  </w:p>
                </w:txbxContent>
              </v:textbox>
            </v:shape>
            <v:shapetype id="_x0000_t32" coordsize="21600,21600" o:spt="32" o:oned="t" path="m,l21600,21600e" filled="f">
              <v:path arrowok="t" fillok="f" o:connecttype="none"/>
              <o:lock v:ext="edit" shapetype="t"/>
            </v:shapetype>
            <v:shape id="_x0000_s1094" type="#_x0000_t32" style="position:absolute;left:3375;top:8940;width:690;height:0;mso-width-relative:page;mso-height-relative:page" o:connectortype="straight">
              <v:stroke endarrow="block"/>
            </v:shape>
            <v:shape id="_x0000_s1096" type="#_x0000_t32" style="position:absolute;left:6735;top:8730;width:1050;height:0;mso-width-relative:page;mso-height-relative:page" o:connectortype="straight">
              <v:stroke endarrow="block"/>
            </v:shape>
            <v:shape id="_x0000_s1098" type="#_x0000_t32" style="position:absolute;left:3180;top:10605;width:450;height:0;mso-width-relative:page;mso-height-relative:page" o:connectortype="straight">
              <v:stroke endarrow="block"/>
            </v:shape>
            <v:shape id="_x0000_s1099" type="#_x0000_t32" style="position:absolute;left:6510;top:10605;width:585;height:0;mso-width-relative:page;mso-height-relative:page" o:connectortype="straight">
              <v:stroke endarrow="block"/>
            </v:shape>
            <v:shape id="_x0000_s1101" type="#_x0000_t32" style="position:absolute;left:9075;top:9704;width:555;height:1;flip:x;mso-width-relative:page;mso-height-relative:page" o:connectortype="straight">
              <v:stroke endarrow="block"/>
            </v:shape>
            <v:shape id="_x0000_s1102" type="#_x0000_t32" style="position:absolute;left:7230;top:9711;width:450;height:1;flip:x;mso-width-relative:page;mso-height-relative:page" o:connectortype="straight">
              <v:stroke endarrow="block"/>
            </v:shape>
            <v:shape id="_x0000_s1103" type="#_x0000_t32" style="position:absolute;left:5235;top:9713;width:600;height:1;flip:x;mso-width-relative:page;mso-height-relative:page" o:connectortype="straight">
              <v:stroke endarrow="block"/>
            </v:shape>
            <v:shape id="_x0000_s1104" type="#_x0000_t32" style="position:absolute;left:10275;top:8730;width:0;height:810;mso-width-relative:page;mso-height-relative:page" o:connectortype="straight">
              <v:stroke endarrow="block"/>
            </v:shape>
            <v:shape id="_x0000_s1105" type="#_x0000_t32" style="position:absolute;left:2415;top:9930;width:0;height:480;mso-width-relative:page;mso-height-relative:page" o:connectortype="straight">
              <v:stroke endarrow="block"/>
            </v:shape>
            <v:shape id="_x0000_s1107" type="#_x0000_t32" style="position:absolute;left:4065;top:8355;width:495;height:0;flip:x;mso-width-relative:page;mso-height-relative:page" o:connectortype="straight"/>
            <v:shape id="_x0000_s1108" type="#_x0000_t32" style="position:absolute;left:4065;top:8355;width:0;height:750;mso-width-relative:page;mso-height-relative:page" o:connectortype="straight"/>
            <v:shape id="_x0000_s1109" type="#_x0000_t32" style="position:absolute;left:4065;top:9105;width:495;height:0;mso-width-relative:page;mso-height-relative:page" o:connectortype="straight"/>
            <v:shape id="_x0000_s1110" type="#_x0000_t32" style="position:absolute;left:5955;top:8355;width:780;height:0;mso-width-relative:page;mso-height-relative:page" o:connectortype="straight"/>
            <v:shape id="_x0000_s1111" type="#_x0000_t32" style="position:absolute;left:6735;top:8355;width:0;height:675;mso-width-relative:page;mso-height-relative:page" o:connectortype="straight"/>
            <v:shape id="_x0000_s1112" type="#_x0000_t32" style="position:absolute;left:5955;top:9030;width:780;height:0;mso-width-relative:page;mso-height-relative:page" o:connectortype="straight"/>
            <v:shape id="_x0000_s1120" type="#_x0000_t32" style="position:absolute;left:9180;top:8730;width:1095;height:0;mso-width-relative:page;mso-height-relative:page" o:connectortype="straight"/>
            <v:shape id="_x0000_s1121" type="#_x0000_t32" style="position:absolute;left:3150;top:9720;width:690;height:0;flip:x;mso-width-relative:page;mso-height-relative:page" o:connectortype="straight">
              <v:stroke endarrow="block"/>
            </v:shape>
            <v:shape id="_x0000_s1122" type="#_x0000_t32" style="position:absolute;left:8490;top:10605;width:495;height:0;mso-width-relative:page;mso-height-relative:page" o:connectortype="straight">
              <v:stroke endarrow="block"/>
            </v:shape>
            <v:shape id="_x0000_s1124" type="#_x0000_t202" style="position:absolute;left:8985;top:10410;width:870;height:465;mso-width-relative:page;mso-height-relative:page">
              <v:textbox>
                <w:txbxContent>
                  <w:p w:rsidR="00BB3429" w:rsidRDefault="00BB3429">
                    <w:r>
                      <w:rPr>
                        <w:rFonts w:hint="eastAsia"/>
                      </w:rPr>
                      <w:t>防腐</w:t>
                    </w:r>
                  </w:p>
                </w:txbxContent>
              </v:textbox>
            </v:shape>
          </v:group>
        </w:pict>
      </w:r>
      <w:bookmarkEnd w:id="0"/>
      <w:r w:rsidR="00A55E75">
        <w:rPr>
          <w:rFonts w:ascii="宋体" w:hAnsi="宋体" w:cs="宋体"/>
          <w:sz w:val="24"/>
          <w:szCs w:val="24"/>
        </w:rPr>
        <w:t>1</w:t>
      </w:r>
      <w:r w:rsidR="00A55E75">
        <w:rPr>
          <w:rFonts w:ascii="宋体" w:hAnsi="宋体" w:cs="宋体" w:hint="eastAsia"/>
          <w:sz w:val="24"/>
          <w:szCs w:val="24"/>
        </w:rPr>
        <w:t>、流程图</w:t>
      </w:r>
    </w:p>
    <w:p w:rsidR="00E206B3" w:rsidRDefault="00E206B3">
      <w:pPr>
        <w:spacing w:line="360" w:lineRule="auto"/>
        <w:jc w:val="left"/>
        <w:rPr>
          <w:rFonts w:ascii="宋体" w:hAnsi="宋体" w:cs="宋体"/>
          <w:sz w:val="24"/>
          <w:szCs w:val="24"/>
        </w:rPr>
      </w:pPr>
    </w:p>
    <w:p w:rsidR="00E206B3" w:rsidRDefault="00E206B3">
      <w:pPr>
        <w:spacing w:line="360" w:lineRule="auto"/>
        <w:jc w:val="left"/>
        <w:rPr>
          <w:rFonts w:ascii="宋体" w:hAnsi="宋体" w:cs="宋体"/>
          <w:sz w:val="24"/>
          <w:szCs w:val="24"/>
        </w:rPr>
      </w:pPr>
    </w:p>
    <w:p w:rsidR="00E206B3" w:rsidRDefault="00E206B3">
      <w:pPr>
        <w:spacing w:line="360" w:lineRule="auto"/>
        <w:jc w:val="left"/>
        <w:rPr>
          <w:rFonts w:ascii="宋体" w:hAnsi="宋体" w:cs="宋体"/>
          <w:sz w:val="24"/>
          <w:szCs w:val="24"/>
        </w:rPr>
      </w:pPr>
    </w:p>
    <w:p w:rsidR="00E206B3" w:rsidRDefault="00E206B3">
      <w:pPr>
        <w:spacing w:line="360" w:lineRule="auto"/>
        <w:jc w:val="left"/>
        <w:rPr>
          <w:rFonts w:ascii="宋体" w:hAnsi="宋体" w:cs="宋体"/>
          <w:sz w:val="24"/>
          <w:szCs w:val="24"/>
        </w:rPr>
      </w:pPr>
    </w:p>
    <w:p w:rsidR="00E206B3" w:rsidRDefault="00E206B3">
      <w:pPr>
        <w:spacing w:line="360" w:lineRule="auto"/>
        <w:jc w:val="left"/>
        <w:rPr>
          <w:rFonts w:ascii="宋体" w:hAnsi="宋体" w:cs="宋体"/>
          <w:sz w:val="24"/>
          <w:szCs w:val="24"/>
        </w:rPr>
      </w:pPr>
    </w:p>
    <w:p w:rsidR="00E206B3" w:rsidRDefault="00E206B3">
      <w:pPr>
        <w:spacing w:line="360" w:lineRule="auto"/>
        <w:jc w:val="left"/>
        <w:rPr>
          <w:rFonts w:ascii="宋体" w:hAnsi="宋体" w:cs="宋体"/>
          <w:sz w:val="24"/>
          <w:szCs w:val="24"/>
        </w:rPr>
      </w:pPr>
    </w:p>
    <w:p w:rsidR="00E206B3" w:rsidRDefault="00A55E75">
      <w:pPr>
        <w:spacing w:line="360" w:lineRule="auto"/>
        <w:jc w:val="left"/>
        <w:rPr>
          <w:rFonts w:ascii="宋体" w:hAnsi="宋体" w:cs="宋体"/>
          <w:sz w:val="24"/>
          <w:szCs w:val="24"/>
        </w:rPr>
      </w:pPr>
      <w:r>
        <w:rPr>
          <w:rFonts w:ascii="宋体" w:hAnsi="宋体" w:cs="宋体" w:hint="eastAsia"/>
          <w:sz w:val="24"/>
          <w:szCs w:val="24"/>
        </w:rPr>
        <w:t>2、标准化监理方法</w:t>
      </w:r>
    </w:p>
    <w:p w:rsidR="00E206B3" w:rsidRDefault="00A55E75">
      <w:pPr>
        <w:spacing w:line="360" w:lineRule="auto"/>
        <w:jc w:val="left"/>
        <w:rPr>
          <w:rFonts w:ascii="宋体" w:hAnsi="宋体" w:cs="宋体"/>
          <w:sz w:val="24"/>
          <w:szCs w:val="24"/>
        </w:rPr>
      </w:pPr>
      <w:r>
        <w:rPr>
          <w:rFonts w:ascii="宋体" w:hAnsi="宋体" w:cs="宋体" w:hint="eastAsia"/>
          <w:sz w:val="24"/>
          <w:szCs w:val="24"/>
        </w:rPr>
        <w:t>依据：</w:t>
      </w:r>
      <w:r>
        <w:rPr>
          <w:rFonts w:ascii="宋体" w:hAnsi="宋体" w:hint="eastAsia"/>
        </w:rPr>
        <w:t>《立式圆筒形钢制焊接储罐施工规范》GB50128-2014</w:t>
      </w:r>
    </w:p>
    <w:p w:rsidR="00E206B3" w:rsidRDefault="00A55E75">
      <w:pPr>
        <w:spacing w:line="360" w:lineRule="auto"/>
        <w:jc w:val="left"/>
        <w:rPr>
          <w:rFonts w:ascii="宋体" w:hAnsi="宋体" w:cs="宋体"/>
          <w:color w:val="FF0000"/>
          <w:sz w:val="24"/>
          <w:szCs w:val="24"/>
        </w:rPr>
      </w:pPr>
      <w:r>
        <w:rPr>
          <w:rFonts w:ascii="宋体" w:hAnsi="宋体" w:cs="宋体" w:hint="eastAsia"/>
          <w:sz w:val="24"/>
          <w:szCs w:val="24"/>
        </w:rPr>
        <w:t>2.1、材料验收</w:t>
      </w:r>
      <w:r>
        <w:rPr>
          <w:rFonts w:ascii="宋体" w:hAnsi="宋体" w:cs="宋体" w:hint="eastAsia"/>
          <w:color w:val="FF0000"/>
          <w:sz w:val="24"/>
          <w:szCs w:val="24"/>
        </w:rPr>
        <w:t>（安全检查点：材料管理、吊装作业：</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1）起重指挥人员、起重机械操作人员应持证上岗。起重指挥人员、起重机械操作人员应持有当地政府相关部门颁发的《特种作业人员操作证》，方可从事指挥和操作。起重机械司索作业人员不需要取得《特种设备作业人员证》，由使用单位进行培训和管理。</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（2）起重作业方案。起重重量大于40吨的重物，或不足40吨，但形状复杂、刚度小、长径比大、精密贵重、作业条件特殊的物件，必须编制起重作业方案。</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lastRenderedPageBreak/>
        <w:t>（3）进行起重作业前，应针对作业内容进行JSA分析，确定相应的作业程序和安全措施。</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（4）起重作业时必须明确指挥人员，指挥人员应佩戴明显的标志。</w:t>
      </w:r>
    </w:p>
    <w:p w:rsidR="00E206B3" w:rsidRDefault="00A55E75">
      <w:pPr>
        <w:spacing w:line="360" w:lineRule="auto"/>
        <w:jc w:val="left"/>
        <w:rPr>
          <w:rFonts w:ascii="宋体" w:hAnsi="宋体" w:cs="宋体"/>
          <w:sz w:val="24"/>
          <w:szCs w:val="24"/>
        </w:rPr>
      </w:pPr>
      <w:r>
        <w:rPr>
          <w:rFonts w:ascii="宋体" w:hAnsi="宋体" w:cs="宋体" w:hint="eastAsia"/>
          <w:color w:val="FF0000"/>
          <w:sz w:val="24"/>
          <w:szCs w:val="24"/>
        </w:rPr>
        <w:t>（5）起重作业现场应符合要求。吊物捆绑应牢靠，吊点与吊物的重心应在同一垂直线；禁止人员随吊物起吊或在吊钩、吊物下停留；因特殊情况需进入悬吊物下方时，应事先与指挥人员和起重操作人员联系，并设置支撑装置。任何人不得停留在起重机运行轨道上；吊挂重物时，起吊绳、链所经过的棱角处应加衬垫；吊运零散物件时，应使用专门的吊篮、吊斗等器具；不得绑挂起吊不明重量、埋在地下或与其他物体连结在—起的重物；除具有特殊结构的吊物外，严禁单点捆绑起吊；人员与吊物应保持一定的安全距离。放置吊物就位时，应用牵引绳或撑竿、钩子辅助就位等。）</w:t>
      </w:r>
    </w:p>
    <w:p w:rsidR="00E206B3" w:rsidRDefault="00A55E75">
      <w:pPr>
        <w:spacing w:line="360" w:lineRule="auto"/>
        <w:jc w:val="left"/>
        <w:rPr>
          <w:rFonts w:ascii="宋体" w:hAnsi="宋体"/>
        </w:rPr>
      </w:pPr>
      <w:r>
        <w:rPr>
          <w:rFonts w:ascii="宋体" w:hAnsi="宋体" w:cs="宋体" w:hint="eastAsia"/>
          <w:sz w:val="24"/>
          <w:szCs w:val="24"/>
        </w:rPr>
        <w:t>1、材料区划分。2、材料标识牌清晰准确。3、材料堆放整齐</w:t>
      </w:r>
    </w:p>
    <w:p w:rsidR="00E206B3" w:rsidRDefault="00A55E75">
      <w:pPr>
        <w:spacing w:line="360" w:lineRule="auto"/>
        <w:rPr>
          <w:rFonts w:ascii="宋体" w:hAnsi="宋体"/>
        </w:rPr>
      </w:pPr>
      <w:r>
        <w:rPr>
          <w:rFonts w:ascii="宋体" w:hAnsi="宋体" w:hint="eastAsia"/>
          <w:noProof/>
        </w:rPr>
        <w:drawing>
          <wp:anchor distT="0" distB="0" distL="114300" distR="114300" simplePos="0" relativeHeight="251734016" behindDoc="0" locked="0" layoutInCell="1" allowOverlap="1">
            <wp:simplePos x="0" y="0"/>
            <wp:positionH relativeFrom="column">
              <wp:posOffset>1160145</wp:posOffset>
            </wp:positionH>
            <wp:positionV relativeFrom="paragraph">
              <wp:posOffset>266065</wp:posOffset>
            </wp:positionV>
            <wp:extent cx="3237230" cy="5027930"/>
            <wp:effectExtent l="914400" t="0" r="896540" b="0"/>
            <wp:wrapNone/>
            <wp:docPr id="3" name="图片 2" descr="IMG_4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IMG_4220.JPG"/>
                    <pic:cNvPicPr>
                      <a:picLocks noChangeAspect="1"/>
                    </pic:cNvPicPr>
                  </pic:nvPicPr>
                  <pic:blipFill>
                    <a:blip r:embed="rId10" cstate="print"/>
                    <a:stretch>
                      <a:fillRect/>
                    </a:stretch>
                  </pic:blipFill>
                  <pic:spPr>
                    <a:xfrm rot="16200000">
                      <a:off x="0" y="0"/>
                      <a:ext cx="3239252" cy="5030786"/>
                    </a:xfrm>
                    <a:prstGeom prst="rect">
                      <a:avLst/>
                    </a:prstGeom>
                  </pic:spPr>
                </pic:pic>
              </a:graphicData>
            </a:graphic>
          </wp:anchor>
        </w:drawing>
      </w:r>
      <w:r>
        <w:rPr>
          <w:rFonts w:ascii="宋体" w:hAnsi="宋体" w:hint="eastAsia"/>
        </w:rPr>
        <w:t>（1）储罐建造选用的材料和附件，必须具有质量合格证明书，并应符合设计文件的规定。钢板和附件上应有清晰地产品标识；焊条、焊丝、焊剂及保护气体等焊接材料应具有质量合格证明书，具体规定应符合《立式圆筒形钢制焊接储罐施工规范》GB50128-2014中3.0.2条规定；</w:t>
      </w:r>
    </w:p>
    <w:p w:rsidR="00E206B3" w:rsidRDefault="00E206B3">
      <w:pPr>
        <w:spacing w:line="360" w:lineRule="auto"/>
        <w:rPr>
          <w:rFonts w:ascii="宋体" w:hAnsi="宋体"/>
        </w:rPr>
      </w:pPr>
    </w:p>
    <w:p w:rsidR="00E206B3" w:rsidRDefault="00E206B3">
      <w:pPr>
        <w:spacing w:line="360" w:lineRule="auto"/>
        <w:rPr>
          <w:rFonts w:ascii="宋体" w:hAnsi="宋体"/>
        </w:rPr>
      </w:pPr>
    </w:p>
    <w:p w:rsidR="00E206B3" w:rsidRDefault="00E206B3">
      <w:pPr>
        <w:spacing w:line="360" w:lineRule="auto"/>
        <w:rPr>
          <w:rFonts w:ascii="宋体" w:hAnsi="宋体"/>
        </w:rPr>
      </w:pPr>
    </w:p>
    <w:p w:rsidR="00E206B3" w:rsidRDefault="00E206B3">
      <w:pPr>
        <w:spacing w:line="360" w:lineRule="auto"/>
        <w:rPr>
          <w:rFonts w:ascii="宋体" w:hAnsi="宋体"/>
        </w:rPr>
      </w:pPr>
    </w:p>
    <w:p w:rsidR="00E206B3" w:rsidRDefault="00E206B3">
      <w:pPr>
        <w:spacing w:line="360" w:lineRule="auto"/>
        <w:rPr>
          <w:rFonts w:ascii="宋体" w:hAnsi="宋体"/>
        </w:rPr>
      </w:pPr>
    </w:p>
    <w:p w:rsidR="00E206B3" w:rsidRDefault="00E206B3">
      <w:pPr>
        <w:spacing w:line="360" w:lineRule="auto"/>
        <w:rPr>
          <w:rFonts w:ascii="宋体" w:hAnsi="宋体"/>
        </w:rPr>
      </w:pPr>
    </w:p>
    <w:p w:rsidR="00E206B3" w:rsidRDefault="00E206B3">
      <w:pPr>
        <w:spacing w:line="360" w:lineRule="auto"/>
        <w:rPr>
          <w:rFonts w:ascii="宋体" w:hAnsi="宋体"/>
        </w:rPr>
      </w:pPr>
    </w:p>
    <w:p w:rsidR="00E206B3" w:rsidRDefault="00E206B3">
      <w:pPr>
        <w:spacing w:line="360" w:lineRule="auto"/>
        <w:rPr>
          <w:rFonts w:ascii="宋体" w:hAnsi="宋体"/>
        </w:rPr>
      </w:pPr>
    </w:p>
    <w:p w:rsidR="00E206B3" w:rsidRDefault="00E206B3">
      <w:pPr>
        <w:spacing w:line="360" w:lineRule="auto"/>
        <w:rPr>
          <w:rFonts w:ascii="宋体" w:hAnsi="宋体"/>
        </w:rPr>
      </w:pPr>
    </w:p>
    <w:p w:rsidR="00E206B3" w:rsidRDefault="00E206B3">
      <w:pPr>
        <w:spacing w:line="360" w:lineRule="auto"/>
        <w:rPr>
          <w:rFonts w:ascii="宋体" w:hAnsi="宋体"/>
        </w:rPr>
      </w:pPr>
    </w:p>
    <w:p w:rsidR="00E206B3" w:rsidRDefault="00E206B3">
      <w:pPr>
        <w:spacing w:line="360" w:lineRule="auto"/>
        <w:rPr>
          <w:rFonts w:ascii="宋体" w:hAnsi="宋体"/>
        </w:rPr>
      </w:pPr>
    </w:p>
    <w:p w:rsidR="00E206B3" w:rsidRDefault="00A55E75">
      <w:pPr>
        <w:spacing w:line="360" w:lineRule="auto"/>
        <w:jc w:val="center"/>
        <w:rPr>
          <w:sz w:val="24"/>
        </w:rPr>
      </w:pPr>
      <w:r>
        <w:rPr>
          <w:rFonts w:hint="eastAsia"/>
          <w:sz w:val="24"/>
        </w:rPr>
        <w:t>（焊条进场检查）</w:t>
      </w:r>
    </w:p>
    <w:p w:rsidR="00E206B3" w:rsidRDefault="00A55E75">
      <w:pPr>
        <w:spacing w:line="360" w:lineRule="auto"/>
        <w:rPr>
          <w:rFonts w:ascii="宋体" w:hAnsi="宋体"/>
        </w:rPr>
      </w:pPr>
      <w:r>
        <w:rPr>
          <w:rFonts w:ascii="宋体" w:hAnsi="宋体" w:hint="eastAsia"/>
        </w:rPr>
        <w:t>（2）、施工前，监理人员应对钢板逐张进行外观检查，钢板表面局部减薄量、划痕深度与钢板实际厚度负偏差之和，应符合设计文件要求，且不应大于相应钢板标准的允许负偏差值。</w:t>
      </w:r>
    </w:p>
    <w:p w:rsidR="00E206B3" w:rsidRDefault="00A55E75">
      <w:pPr>
        <w:spacing w:line="360" w:lineRule="auto"/>
        <w:jc w:val="center"/>
        <w:rPr>
          <w:sz w:val="24"/>
        </w:rPr>
      </w:pPr>
      <w:r>
        <w:rPr>
          <w:noProof/>
          <w:sz w:val="24"/>
        </w:rPr>
        <w:lastRenderedPageBreak/>
        <w:drawing>
          <wp:inline distT="0" distB="0" distL="0" distR="0">
            <wp:extent cx="5274310" cy="3956050"/>
            <wp:effectExtent l="19050" t="0" r="2540" b="0"/>
            <wp:docPr id="20" name="图片 19" descr="DSC040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descr="DSC04093.JPG"/>
                    <pic:cNvPicPr>
                      <a:picLocks noChangeAspect="1"/>
                    </pic:cNvPicPr>
                  </pic:nvPicPr>
                  <pic:blipFill>
                    <a:blip r:embed="rId11" cstate="print"/>
                    <a:stretch>
                      <a:fillRect/>
                    </a:stretch>
                  </pic:blipFill>
                  <pic:spPr>
                    <a:xfrm>
                      <a:off x="0" y="0"/>
                      <a:ext cx="5274310" cy="3956050"/>
                    </a:xfrm>
                    <a:prstGeom prst="rect">
                      <a:avLst/>
                    </a:prstGeom>
                  </pic:spPr>
                </pic:pic>
              </a:graphicData>
            </a:graphic>
          </wp:inline>
        </w:drawing>
      </w:r>
    </w:p>
    <w:p w:rsidR="00E206B3" w:rsidRDefault="00A55E75">
      <w:pPr>
        <w:spacing w:line="360" w:lineRule="auto"/>
        <w:jc w:val="center"/>
        <w:rPr>
          <w:sz w:val="24"/>
        </w:rPr>
      </w:pPr>
      <w:r>
        <w:rPr>
          <w:rFonts w:hint="eastAsia"/>
          <w:sz w:val="24"/>
        </w:rPr>
        <w:t>（对钢板进行逐张检查）</w:t>
      </w:r>
    </w:p>
    <w:p w:rsidR="00E206B3" w:rsidRDefault="00A55E75">
      <w:pPr>
        <w:spacing w:line="360" w:lineRule="auto"/>
        <w:jc w:val="center"/>
        <w:rPr>
          <w:sz w:val="24"/>
        </w:rPr>
      </w:pPr>
      <w:r>
        <w:rPr>
          <w:noProof/>
          <w:sz w:val="24"/>
        </w:rPr>
        <w:drawing>
          <wp:inline distT="0" distB="0" distL="0" distR="0">
            <wp:extent cx="4609465" cy="3457575"/>
            <wp:effectExtent l="19050" t="0" r="370" b="0"/>
            <wp:docPr id="4" name="图片 3" descr="IMG_30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IMG_3098.JPG"/>
                    <pic:cNvPicPr>
                      <a:picLocks noChangeAspect="1"/>
                    </pic:cNvPicPr>
                  </pic:nvPicPr>
                  <pic:blipFill>
                    <a:blip r:embed="rId12" cstate="print"/>
                    <a:stretch>
                      <a:fillRect/>
                    </a:stretch>
                  </pic:blipFill>
                  <pic:spPr>
                    <a:xfrm>
                      <a:off x="0" y="0"/>
                      <a:ext cx="4616838" cy="3462906"/>
                    </a:xfrm>
                    <a:prstGeom prst="rect">
                      <a:avLst/>
                    </a:prstGeom>
                  </pic:spPr>
                </pic:pic>
              </a:graphicData>
            </a:graphic>
          </wp:inline>
        </w:drawing>
      </w:r>
    </w:p>
    <w:p w:rsidR="00E206B3" w:rsidRDefault="00A55E75">
      <w:pPr>
        <w:spacing w:line="360" w:lineRule="auto"/>
        <w:jc w:val="center"/>
        <w:rPr>
          <w:sz w:val="24"/>
        </w:rPr>
      </w:pPr>
      <w:r>
        <w:rPr>
          <w:rFonts w:hint="eastAsia"/>
          <w:sz w:val="24"/>
        </w:rPr>
        <w:t>（测量钢板厚度）</w:t>
      </w:r>
    </w:p>
    <w:p w:rsidR="00E206B3" w:rsidRDefault="00A55E75">
      <w:pPr>
        <w:spacing w:line="360" w:lineRule="auto"/>
        <w:jc w:val="left"/>
        <w:rPr>
          <w:rFonts w:ascii="宋体" w:hAnsi="宋体" w:cs="宋体"/>
          <w:color w:val="FF0000"/>
          <w:sz w:val="24"/>
          <w:szCs w:val="24"/>
        </w:rPr>
      </w:pPr>
      <w:r>
        <w:rPr>
          <w:rFonts w:ascii="宋体" w:hAnsi="宋体" w:hint="eastAsia"/>
        </w:rPr>
        <w:t>2.2、罐板预制</w:t>
      </w:r>
      <w:r>
        <w:rPr>
          <w:rFonts w:ascii="宋体" w:hAnsi="宋体" w:cs="宋体" w:hint="eastAsia"/>
          <w:color w:val="FF0000"/>
          <w:sz w:val="24"/>
          <w:szCs w:val="24"/>
        </w:rPr>
        <w:t>（安全检查点：材料管理、吊装作业、临时用电作业：（一）施工用电的申请</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lastRenderedPageBreak/>
        <w:t>1、在项目工程开始前，施工单位必须提出用电申请并办理施工供用电手续。</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2、施工单位必须制定相应的用电管理制度并严格执行。</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3、监理审核承包商的施工供用电施工组织设计／施工施工供用电方案后向项目管理方提交用电申请。</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4、施工供用电设备在5台以上（包括5台）或设备总容量在50KW以上（包括50KW）（使用6kV及以上电源），应在施工组织设计中编入或单独编制施工供用电施工组织设计。设备台数或总容量没达到上述数量，应制定安全用电技术措施和电气防火安全措施。（或施工供用电施工方案）</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5、项目管理方按照审定的施工供用电施工组织设计／施工施工供用电方案，（资料中是否含有用电工程总平面图、配电装置布置图、配电系统接线图、接地装置设计图。）指定电源接入点。</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6、施工供用用电工程必须经编制、审核、批准部门和使用单位共同验收，合格后方可投入使用。</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7、施工供用电组织设计及变更时，必须履行“编制、审核、批准”程序，由电气工程技术人员组织编制，经相关部门审核及承包商技术负责人批准后实施。变更用电组织设计时应补充有关图纸资料。</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8、施工供用电施工组织设计内容和步骤</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(1)现场勘测；</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(2)确定电源进线、变电所或配电室、配电装置（主配电箱、分配电箱）、用电设备位置及线路走向；</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(3)进行负荷计算；</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(4)选择变压器容量；导线，</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(5)设计配电系统：</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 xml:space="preserve">——设计配电线路，选择导线或电缆截面及规格种类    </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——设计配电装置，选择电器的类型及规格；</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——设计接地装置；</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——绘制施工供用用电工程图纸，主要包括用电工程总平面图、配电装置布置图、配电系统接线图、接地装置设计图；</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(6)设计防雷装置</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lastRenderedPageBreak/>
        <w:t>(7)确定防护措施</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(8)制定安全用电技术措施和电气防火措施。</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9、施工供用电不能同时使用两套或两套以上的配电系统。</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（二）施工供用电许可证的办理</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1、施工供用电必须办理作业许可证，凭证作业。在运行的生产装置、罐区和具有火灾爆炸危险场所内不得随意接入临时电源。</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2、配送电单位负责其管辖范围内施工供用电（临时用电）的审批，施工单位负责许可证的申请。</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3、施工单位负责人持《电工作业操作证》、施工供用电方案施工作业单等资料到配送电单位办理许可证。</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4、送电前，配送电单位和施工单位应检查施工供用电线路和电气设备，确认《临时用电作业许可证》的安全措施全部落实。</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5、许可证的管理</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（1）许可证一式三联，第一联由签发人留存，第二联交配送电执行人，第三联由施工单位持有。</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（2）许可证有效期限为1个作业周期。</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（3）用电结束后，许可证第三联交由配送电执行人注销。</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（4）许可证保存期为1年。</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（三）施工用电工程的管理</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1、专职电工必须经过按国家现行标准考核合格后，持证上岗工作，其他用电人员必须通过相关安全教育培训和技术交底，考核合格后方可上岗工作。</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2、专职电工负责施工用电线路、开关箱的施工，定期或不定期对变压器、用电线路、开关箱等进行检查和维修，保障安全供电、用电。</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3、专职电工每天进行巡检并作好记录，对违章用电进行纠正。严禁擅自接用电源，电气故障应由电工排除。</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4、其他用电人员必须通过相关教育培训和技术交底，考核合格后方可上岗工作。</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5、用电设备应专人使用、管理，并负责所属设备及线路保养维护工作；严禁私自动用他人操作的用电设备。</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6、建立安全技术档案，安全技术档案应由主管该现场的电气技术人员负责建立</w:t>
      </w:r>
      <w:r>
        <w:rPr>
          <w:rFonts w:ascii="宋体" w:hAnsi="宋体" w:cs="宋体" w:hint="eastAsia"/>
          <w:color w:val="FF0000"/>
          <w:sz w:val="24"/>
          <w:szCs w:val="24"/>
        </w:rPr>
        <w:lastRenderedPageBreak/>
        <w:t>与管理。</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7、临设区生活用电安全应符合电气安装相关规范的要求。不得私拉乱扯，不得违规使用电器。</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8、施工现场中电动机械和手持式电动工具的选购、使用、检查和维修应人专机负责制，并定期检查和维修保养。（检查相关记录）</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9、施工供用电应采用三级配电系统，二级漏电保护、TN-S接零的保护系统。</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（四）配电设施及用电电器</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1、配电系统应设置配电柜或总配电箱、分配电箱、末端配电箱，实行三级配电。移动式配电箱的进线和出线应采用橡套式软电缆。</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2、总配电箱的电器应具备电源隔离，正常接通与分断电路，以及短路、过载、漏电保护功能。配电箱内断路器相间绝缘隔板应配置齐全，防电击护板应阻燃且安装牢固。</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3、当分配电箱直接供电给末级配电箱时。可采用分配电箱设置插座方式供电，并应采用工业插座，且每个插座应有各自独立的保护电器。</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4、施工供用电设施必须做到“一机、一闸、一保护”。连接移动工具、手持式电动工具的开关箱或末端配电箱内，每台用电设备或插座应有各自独立的保护电器。</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5、配电箱、开关箱应装设在干燥、通风及常温的场所，不得装设在有严重损伤作用的瓦斯、烟气、潮汽、液体及其它有害介质中，不得装设在易受外来固体物撞击、强烈振动、液体浸溅及热源烘烤的场所，周围不得堆放杂物，位置应便于操作并有醒目标志。禁止使用露天配电盘。</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6、配电箱、开关箱中导线的进线口和出线口应设在箱体的下部，严禁在箱体</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的上顶面、侧面、后面或箱门处。配电箱内多路配电应有明显标记，配电箱下引出线应条理清晰。箱内导线相色符合规范要求。配电箱、开关箱的进、出线口应配置固定线卡，进出线应加绝缘护套并成束卡固在箱体上，不得与箱体直接接触。</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7、移动式配电箱、开关箱的进、出线应采用橡皮护套绝缘电缆，不得有接头。</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8、户外安装的配电箱、开关箱外形结构应能够满足现场防雨、防尘的要求（不低于IP44）。</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9、配电箱应有名称、编号、系统图及分路标记。箱体上显著标明专业管理人员的联系方式。10、施工单位专职电工对配电箱、开关箱进行定期维修、检查时，</w:t>
      </w:r>
      <w:r>
        <w:rPr>
          <w:rFonts w:ascii="宋体" w:hAnsi="宋体" w:cs="宋体" w:hint="eastAsia"/>
          <w:color w:val="FF0000"/>
          <w:sz w:val="24"/>
          <w:szCs w:val="24"/>
        </w:rPr>
        <w:lastRenderedPageBreak/>
        <w:t>必须将其前一级相应的电源隔离开关分闸断电，并悬挂“严禁合闸、有人作业”停电标志牌，严禁带电作业。</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11、漏电保护器每天使用前应启动漏电试验按钮试跳一次，试跳不正常时严禁继续使用。</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12、配电系统设置多级剩余电流动作保护器时，每两级之间应有保护性配合。</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13、当分配电箱直接供电给末级配电箱时。可采用分配电箱设置插座方式供电，并应采用工业插座，且每个插座应有各自独立的保护电器。</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14、保护导体(PE)上严禁装设开关或熔断器，严禁利用输送可燃液体、可燃气体或爆炸性气体的金属管道作为电气设备的接地保护导体（PE）。</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（五）配电线路与设备</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1、根据施工现场环境特点，以满足线路安全运行、便于维护和拆除的原则来选择敷设方式，应能够避免受到机械性损伤或其他损伤。</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2、供用电电缆可采用架空、直埋（铠装电缆）、沿支架等方式进行敷设。</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3、不能敷设在树木上或直接绑挂在金属构架和金属脚手架上。</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4、不应接触潮湿地面或接近热源。</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5、禁止使用破皮老化的电线或电缆。</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6、电线（电缆）不允许与氧气、乙炔气等胶管、钢丝绳、电焊把线等绞在一起。</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7、所有开关、插座的保护罩要完好，不许线头直接插入插座孔内或直接挂在闸刀的闸片上。</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8、架空线宜采用绝缘导线，架空线必须架设在专用电杆上或支架上，严禁敷设在树木上或直接绑挂在金属构件和金属脚手架等结构上，架空线路必须有过载、过流保护。1kV以下线路，面向负荷从左侧起，导线排列的相序应为L1、N、L2、L3、PE。</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9、低压配电系统的接地型式采用TN-S系统时，单根电缆应包含全部工作芯线和用作中性导体（N）或保护导体（PE）的芯线。</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10、隧道、人防工程、高温、有导电灰尘、比较潮湿或灯具离地面高度低于2.5m等场所的照明，电源电压不应大于36V； 潮湿和易触及带电体场所的照明，电源电压不得大于24V； 特别潮湿场所、导电良好的地面、锅炉或金属容器内的照明，电源电压不得大于12V，其电源线应使用橡皮绝缘橡皮护套铜芯软电缆。</w:t>
      </w:r>
      <w:r>
        <w:rPr>
          <w:rFonts w:ascii="宋体" w:hAnsi="宋体" w:cs="宋体" w:hint="eastAsia"/>
          <w:color w:val="FF0000"/>
          <w:sz w:val="24"/>
          <w:szCs w:val="24"/>
        </w:rPr>
        <w:lastRenderedPageBreak/>
        <w:t>行灯变压器必须采用双绕组型安全隔离变压器，禁止使用自偶型变压器。且与电源一次侧进行电气隔离。</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11、装饰装修工程或其他特殊阶段，应补充编制单项施工用电方案。电源线可沿墙角、地面敷设，但应采取防机械损伤和电火措施。</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12、功率0.5KW以上的电机及2KW以上的直热电气设备不许用插座代替开关。</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13、电器、灯具的相线必须经开关控制，  不得将相线直接引入灯具。</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14、暂时停用设备的开关箱必须断开电源隔离开关，并应关门上锁。</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15、设备使用完毕或停电时，必须拉闸断电；移动电气设备时，必须经电工切断电源并做妥善处理后进行。</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16、施工单位专职电工负贡施工供用用电线路、配电箱、开关箱等设施的检查、维护和管理，每天检查，并填写相应的检查记录，保证安全供电和用电；</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17、控制开关不准使用闸刀开关，应使用空气开关加漏电保护器；如果漏电保护器与用电设备相匹配且又相对稳定并有启动控制开关，则可不装空气开关。</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18、在潮湿场所或金属构架上操作时，必须使用工工类手持式电动工具，并装设防溅型漏电保护器，严禁使用工类手持式电动工具。</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19、电气设备防护</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(1)电气设备现场周围不得存放易燃易爆物、污源和腐蚀介质，否则应予清除或做防护处置，其防护等级必须与环境条件相适应。</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(2)电气设备设置场所应能避免物体打击和机械损伤，否则应做防护处置。</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（六）施工现场施工供用电技术档案</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 xml:space="preserve"> 1、施工现场施工供用用电必须建立安全技术档案，并由主管该现场的电气技术人员负责建立与管理。其内容应包括：</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(1)施工供用用电施工组织设计的全部资料；</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(2)修改施工供用用电施工组织设计的资料；</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(3)用电技术交底资料；</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(4)施工供用用电工程检查验收表；</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(5)电气设备的试、检验凭单和调试记录；</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(6)接地电阻、绝缘电阻和漏电保护器漏电动作参数测定记录表；</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(7)定期检（复）查表；</w:t>
      </w:r>
    </w:p>
    <w:p w:rsidR="00E206B3" w:rsidRDefault="00A55E75">
      <w:pPr>
        <w:spacing w:line="360" w:lineRule="auto"/>
        <w:jc w:val="left"/>
        <w:rPr>
          <w:rFonts w:ascii="宋体" w:hAnsi="宋体"/>
        </w:rPr>
      </w:pPr>
      <w:r>
        <w:rPr>
          <w:rFonts w:ascii="宋体" w:hAnsi="宋体" w:cs="宋体" w:hint="eastAsia"/>
          <w:color w:val="FF0000"/>
          <w:sz w:val="24"/>
          <w:szCs w:val="24"/>
        </w:rPr>
        <w:lastRenderedPageBreak/>
        <w:t>(8)电工安装、巡检、维修、拆除工作记录。）</w:t>
      </w:r>
    </w:p>
    <w:p w:rsidR="00E206B3" w:rsidRDefault="00A55E75">
      <w:pPr>
        <w:spacing w:line="360" w:lineRule="auto"/>
        <w:rPr>
          <w:rFonts w:ascii="宋体" w:hAnsi="宋体"/>
        </w:rPr>
      </w:pPr>
      <w:r>
        <w:rPr>
          <w:rFonts w:ascii="宋体" w:hAnsi="宋体" w:hint="eastAsia"/>
        </w:rPr>
        <w:t>（1）焊缝坡口的加工应平整，不得有夹渣、分层、裂纹等缺陷，焊接接头的坡口形式和尺寸，设计文件无要求时还应满足《立式圆筒形钢制焊接储罐施工规范》GB50128-2014中4.1.6条规定。储罐的构件在保管、运输及现场堆放时，应防止变形、损伤和锈蚀。</w:t>
      </w:r>
    </w:p>
    <w:p w:rsidR="00E206B3" w:rsidRDefault="00A55E75">
      <w:pPr>
        <w:spacing w:line="360" w:lineRule="auto"/>
        <w:rPr>
          <w:rFonts w:ascii="宋体" w:hAnsi="宋体"/>
        </w:rPr>
      </w:pPr>
      <w:r>
        <w:rPr>
          <w:rFonts w:ascii="宋体" w:hAnsi="宋体" w:hint="eastAsia"/>
          <w:noProof/>
        </w:rPr>
        <w:drawing>
          <wp:inline distT="0" distB="0" distL="0" distR="0">
            <wp:extent cx="4105275" cy="3065145"/>
            <wp:effectExtent l="19050" t="0" r="9525" b="0"/>
            <wp:docPr id="10" name="图片 9" descr="201404020849184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20140402084918495.jpg"/>
                    <pic:cNvPicPr>
                      <a:picLocks noChangeAspect="1"/>
                    </pic:cNvPicPr>
                  </pic:nvPicPr>
                  <pic:blipFill>
                    <a:blip r:embed="rId13"/>
                    <a:stretch>
                      <a:fillRect/>
                    </a:stretch>
                  </pic:blipFill>
                  <pic:spPr>
                    <a:xfrm>
                      <a:off x="0" y="0"/>
                      <a:ext cx="4109914" cy="3068828"/>
                    </a:xfrm>
                    <a:prstGeom prst="rect">
                      <a:avLst/>
                    </a:prstGeom>
                  </pic:spPr>
                </pic:pic>
              </a:graphicData>
            </a:graphic>
          </wp:inline>
        </w:drawing>
      </w:r>
    </w:p>
    <w:p w:rsidR="00E206B3" w:rsidRDefault="00A55E75">
      <w:pPr>
        <w:spacing w:line="360" w:lineRule="auto"/>
        <w:ind w:firstLineChars="1050" w:firstLine="2205"/>
        <w:rPr>
          <w:rFonts w:ascii="宋体" w:hAnsi="宋体"/>
        </w:rPr>
      </w:pPr>
      <w:r>
        <w:rPr>
          <w:rFonts w:ascii="宋体" w:hAnsi="宋体" w:hint="eastAsia"/>
        </w:rPr>
        <w:t>（构件运输堆放应规范）</w:t>
      </w:r>
    </w:p>
    <w:p w:rsidR="00E206B3" w:rsidRDefault="00A55E75">
      <w:pPr>
        <w:spacing w:line="360" w:lineRule="auto"/>
        <w:rPr>
          <w:rFonts w:ascii="宋体" w:hAnsi="宋体"/>
        </w:rPr>
      </w:pPr>
      <w:r>
        <w:rPr>
          <w:rFonts w:ascii="宋体" w:hAnsi="宋体" w:hint="eastAsia"/>
        </w:rPr>
        <w:t>（2）储罐壁板预制前应绘制排版图，并应符合《立式圆筒形钢制焊接储罐施工规范》GB50128-2014中4.2.1条规定。</w:t>
      </w:r>
    </w:p>
    <w:p w:rsidR="00E206B3" w:rsidRDefault="00A55E75">
      <w:pPr>
        <w:spacing w:line="360" w:lineRule="auto"/>
        <w:rPr>
          <w:sz w:val="24"/>
        </w:rPr>
      </w:pPr>
      <w:r>
        <w:rPr>
          <w:noProof/>
          <w:sz w:val="24"/>
        </w:rPr>
        <w:drawing>
          <wp:inline distT="0" distB="0" distL="0" distR="0">
            <wp:extent cx="5274310" cy="1593850"/>
            <wp:effectExtent l="19050" t="0" r="2540" b="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noChangeArrowheads="1"/>
                    </pic:cNvPicPr>
                  </pic:nvPicPr>
                  <pic:blipFill>
                    <a:blip r:embed="rId14" cstate="print"/>
                    <a:srcRect/>
                    <a:stretch>
                      <a:fillRect/>
                    </a:stretch>
                  </pic:blipFill>
                  <pic:spPr>
                    <a:xfrm>
                      <a:off x="0" y="0"/>
                      <a:ext cx="5274310" cy="1593892"/>
                    </a:xfrm>
                    <a:prstGeom prst="rect">
                      <a:avLst/>
                    </a:prstGeom>
                    <a:noFill/>
                    <a:ln w="9525" algn="ctr">
                      <a:noFill/>
                      <a:miter lim="800000"/>
                      <a:headEnd/>
                      <a:tailEnd/>
                    </a:ln>
                    <a:effectLst/>
                  </pic:spPr>
                </pic:pic>
              </a:graphicData>
            </a:graphic>
          </wp:inline>
        </w:drawing>
      </w:r>
    </w:p>
    <w:p w:rsidR="00E206B3" w:rsidRDefault="00A55E75">
      <w:pPr>
        <w:spacing w:line="360" w:lineRule="auto"/>
        <w:jc w:val="center"/>
        <w:rPr>
          <w:sz w:val="24"/>
        </w:rPr>
      </w:pPr>
      <w:r>
        <w:rPr>
          <w:rFonts w:hint="eastAsia"/>
          <w:sz w:val="24"/>
        </w:rPr>
        <w:t>（罐壁板排版图）</w:t>
      </w:r>
    </w:p>
    <w:p w:rsidR="00E206B3" w:rsidRDefault="00E206B3">
      <w:pPr>
        <w:spacing w:line="360" w:lineRule="auto"/>
        <w:jc w:val="center"/>
        <w:rPr>
          <w:sz w:val="24"/>
        </w:rPr>
      </w:pPr>
    </w:p>
    <w:p w:rsidR="00E206B3" w:rsidRDefault="00A55E75">
      <w:pPr>
        <w:rPr>
          <w:rFonts w:ascii="宋体" w:hAnsi="宋体"/>
        </w:rPr>
      </w:pPr>
      <w:r>
        <w:rPr>
          <w:rFonts w:ascii="宋体" w:hAnsi="宋体" w:hint="eastAsia"/>
        </w:rPr>
        <w:t>（3）储罐底板预制前应绘制排版图，边缘板最小直角尺寸不得小于700mm，并应符合《立式圆筒形钢制焊接储罐施工规范》GB50128-2014中4.3.1条规定。</w:t>
      </w:r>
    </w:p>
    <w:p w:rsidR="00E206B3" w:rsidRDefault="00A55E75">
      <w:pPr>
        <w:ind w:firstLineChars="550" w:firstLine="1155"/>
        <w:rPr>
          <w:rFonts w:ascii="宋体" w:hAnsi="宋体"/>
        </w:rPr>
      </w:pPr>
      <w:r>
        <w:rPr>
          <w:rFonts w:ascii="宋体" w:hAnsi="宋体" w:hint="eastAsia"/>
          <w:noProof/>
        </w:rPr>
        <w:lastRenderedPageBreak/>
        <w:drawing>
          <wp:inline distT="0" distB="0" distL="0" distR="0">
            <wp:extent cx="4086225" cy="3902075"/>
            <wp:effectExtent l="19050" t="0" r="9525" b="0"/>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noChangeArrowheads="1"/>
                    </pic:cNvPicPr>
                  </pic:nvPicPr>
                  <pic:blipFill>
                    <a:blip r:embed="rId15"/>
                    <a:srcRect/>
                    <a:stretch>
                      <a:fillRect/>
                    </a:stretch>
                  </pic:blipFill>
                  <pic:spPr>
                    <a:xfrm>
                      <a:off x="0" y="0"/>
                      <a:ext cx="4090819" cy="3906550"/>
                    </a:xfrm>
                    <a:prstGeom prst="rect">
                      <a:avLst/>
                    </a:prstGeom>
                    <a:noFill/>
                    <a:ln w="9525">
                      <a:noFill/>
                      <a:miter lim="800000"/>
                      <a:headEnd/>
                      <a:tailEnd/>
                    </a:ln>
                  </pic:spPr>
                </pic:pic>
              </a:graphicData>
            </a:graphic>
          </wp:inline>
        </w:drawing>
      </w:r>
    </w:p>
    <w:p w:rsidR="00E206B3" w:rsidRDefault="00A55E75">
      <w:pPr>
        <w:ind w:firstLineChars="700" w:firstLine="1470"/>
        <w:rPr>
          <w:rFonts w:ascii="宋体" w:hAnsi="宋体"/>
        </w:rPr>
      </w:pPr>
      <w:r>
        <w:rPr>
          <w:rFonts w:ascii="宋体" w:hAnsi="宋体" w:hint="eastAsia"/>
          <w:noProof/>
        </w:rPr>
        <w:drawing>
          <wp:inline distT="0" distB="0" distL="0" distR="0">
            <wp:extent cx="3962400" cy="4336415"/>
            <wp:effectExtent l="19050" t="0" r="0" b="0"/>
            <wp:docPr id="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0"/>
                    <pic:cNvPicPr>
                      <a:picLocks noChangeAspect="1" noChangeArrowheads="1"/>
                    </pic:cNvPicPr>
                  </pic:nvPicPr>
                  <pic:blipFill>
                    <a:blip r:embed="rId16"/>
                    <a:srcRect/>
                    <a:stretch>
                      <a:fillRect/>
                    </a:stretch>
                  </pic:blipFill>
                  <pic:spPr>
                    <a:xfrm>
                      <a:off x="0" y="0"/>
                      <a:ext cx="3962400" cy="4336602"/>
                    </a:xfrm>
                    <a:prstGeom prst="rect">
                      <a:avLst/>
                    </a:prstGeom>
                    <a:noFill/>
                    <a:ln w="9525">
                      <a:noFill/>
                      <a:miter lim="800000"/>
                      <a:headEnd/>
                      <a:tailEnd/>
                    </a:ln>
                  </pic:spPr>
                </pic:pic>
              </a:graphicData>
            </a:graphic>
          </wp:inline>
        </w:drawing>
      </w:r>
    </w:p>
    <w:p w:rsidR="00E206B3" w:rsidRDefault="00E206B3">
      <w:pPr>
        <w:rPr>
          <w:rFonts w:ascii="宋体" w:hAnsi="宋体"/>
        </w:rPr>
      </w:pPr>
    </w:p>
    <w:p w:rsidR="00E206B3" w:rsidRDefault="00E206B3">
      <w:pPr>
        <w:rPr>
          <w:rFonts w:ascii="宋体" w:hAnsi="宋体"/>
        </w:rPr>
      </w:pPr>
    </w:p>
    <w:p w:rsidR="00E206B3" w:rsidRDefault="00E206B3">
      <w:pPr>
        <w:rPr>
          <w:rFonts w:ascii="宋体" w:hAnsi="宋体"/>
        </w:rPr>
      </w:pPr>
    </w:p>
    <w:p w:rsidR="00E206B3" w:rsidRDefault="00A55E75">
      <w:pPr>
        <w:rPr>
          <w:rFonts w:ascii="宋体" w:hAnsi="宋体"/>
        </w:rPr>
      </w:pPr>
      <w:r>
        <w:rPr>
          <w:rFonts w:ascii="宋体" w:hAnsi="宋体" w:hint="eastAsia"/>
        </w:rPr>
        <w:t>（4）当罐底中幅板采用对接接头时，中幅板的尺寸允许偏差应符合《立式圆筒形钢制焊接储罐施工规范》GB50128-2014中4.2.2条规定。</w:t>
      </w:r>
    </w:p>
    <w:p w:rsidR="00E206B3" w:rsidRDefault="00A55E75">
      <w:pPr>
        <w:jc w:val="center"/>
        <w:rPr>
          <w:rFonts w:ascii="宋体" w:hAnsi="宋体"/>
        </w:rPr>
      </w:pPr>
      <w:r>
        <w:rPr>
          <w:rFonts w:ascii="宋体" w:hAnsi="宋体" w:hint="eastAsia"/>
          <w:noProof/>
        </w:rPr>
        <w:drawing>
          <wp:inline distT="0" distB="0" distL="0" distR="0">
            <wp:extent cx="3648075" cy="2381250"/>
            <wp:effectExtent l="19050" t="0" r="9525" b="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noChangeArrowheads="1"/>
                    </pic:cNvPicPr>
                  </pic:nvPicPr>
                  <pic:blipFill>
                    <a:blip r:embed="rId17" cstate="print"/>
                    <a:srcRect/>
                    <a:stretch>
                      <a:fillRect/>
                    </a:stretch>
                  </pic:blipFill>
                  <pic:spPr>
                    <a:xfrm>
                      <a:off x="0" y="0"/>
                      <a:ext cx="3648212" cy="2381339"/>
                    </a:xfrm>
                    <a:prstGeom prst="rect">
                      <a:avLst/>
                    </a:prstGeom>
                    <a:noFill/>
                    <a:ln w="9525">
                      <a:noFill/>
                      <a:miter lim="800000"/>
                      <a:headEnd/>
                      <a:tailEnd/>
                    </a:ln>
                  </pic:spPr>
                </pic:pic>
              </a:graphicData>
            </a:graphic>
          </wp:inline>
        </w:drawing>
      </w:r>
    </w:p>
    <w:p w:rsidR="00E206B3" w:rsidRDefault="00A55E75">
      <w:pPr>
        <w:spacing w:line="360" w:lineRule="auto"/>
        <w:jc w:val="center"/>
        <w:rPr>
          <w:sz w:val="24"/>
        </w:rPr>
      </w:pPr>
      <w:r>
        <w:rPr>
          <w:rFonts w:hint="eastAsia"/>
          <w:sz w:val="24"/>
        </w:rPr>
        <w:t>（中幅板布板）</w:t>
      </w:r>
    </w:p>
    <w:p w:rsidR="00E206B3" w:rsidRDefault="00A55E75">
      <w:pPr>
        <w:rPr>
          <w:rFonts w:ascii="宋体" w:hAnsi="宋体"/>
        </w:rPr>
      </w:pPr>
      <w:r>
        <w:rPr>
          <w:rFonts w:ascii="宋体" w:hAnsi="宋体" w:hint="eastAsia"/>
        </w:rPr>
        <w:t>（6）罐底环形边缘板的尺寸允许偏差应符合下表规定</w:t>
      </w:r>
    </w:p>
    <w:tbl>
      <w:tblPr>
        <w:tblStyle w:val="a7"/>
        <w:tblW w:w="8522" w:type="dxa"/>
        <w:tblLayout w:type="fixed"/>
        <w:tblLook w:val="04A0" w:firstRow="1" w:lastRow="0" w:firstColumn="1" w:lastColumn="0" w:noHBand="0" w:noVBand="1"/>
      </w:tblPr>
      <w:tblGrid>
        <w:gridCol w:w="4261"/>
        <w:gridCol w:w="4261"/>
      </w:tblGrid>
      <w:tr w:rsidR="00E206B3">
        <w:tc>
          <w:tcPr>
            <w:tcW w:w="4261" w:type="dxa"/>
          </w:tcPr>
          <w:p w:rsidR="00E206B3" w:rsidRDefault="00A55E75">
            <w:pPr>
              <w:rPr>
                <w:rFonts w:ascii="宋体" w:hAnsi="宋体"/>
              </w:rPr>
            </w:pPr>
            <w:r>
              <w:rPr>
                <w:rFonts w:ascii="宋体" w:hAnsi="宋体" w:hint="eastAsia"/>
              </w:rPr>
              <w:t>测量部位</w:t>
            </w:r>
          </w:p>
        </w:tc>
        <w:tc>
          <w:tcPr>
            <w:tcW w:w="4261" w:type="dxa"/>
          </w:tcPr>
          <w:p w:rsidR="00E206B3" w:rsidRDefault="00A55E75">
            <w:pPr>
              <w:rPr>
                <w:rFonts w:ascii="宋体" w:hAnsi="宋体"/>
              </w:rPr>
            </w:pPr>
            <w:r>
              <w:rPr>
                <w:rFonts w:ascii="宋体" w:hAnsi="宋体" w:hint="eastAsia"/>
              </w:rPr>
              <w:t>允许偏差</w:t>
            </w:r>
          </w:p>
        </w:tc>
      </w:tr>
      <w:tr w:rsidR="00E206B3">
        <w:tc>
          <w:tcPr>
            <w:tcW w:w="4261" w:type="dxa"/>
          </w:tcPr>
          <w:p w:rsidR="00E206B3" w:rsidRDefault="00A55E75">
            <w:pPr>
              <w:rPr>
                <w:rFonts w:ascii="宋体" w:hAnsi="宋体"/>
              </w:rPr>
            </w:pPr>
            <w:r>
              <w:rPr>
                <w:rFonts w:ascii="宋体" w:hAnsi="宋体" w:hint="eastAsia"/>
              </w:rPr>
              <w:t>长度AB、CD</w:t>
            </w:r>
          </w:p>
        </w:tc>
        <w:tc>
          <w:tcPr>
            <w:tcW w:w="4261" w:type="dxa"/>
          </w:tcPr>
          <w:p w:rsidR="00E206B3" w:rsidRDefault="00A55E75">
            <w:pPr>
              <w:rPr>
                <w:rFonts w:ascii="宋体" w:hAnsi="宋体"/>
              </w:rPr>
            </w:pPr>
            <w:r>
              <w:rPr>
                <w:rFonts w:ascii="宋体" w:hAnsi="宋体" w:hint="eastAsia"/>
              </w:rPr>
              <w:t>±2</w:t>
            </w:r>
          </w:p>
        </w:tc>
      </w:tr>
      <w:tr w:rsidR="00E206B3">
        <w:tc>
          <w:tcPr>
            <w:tcW w:w="4261" w:type="dxa"/>
          </w:tcPr>
          <w:p w:rsidR="00E206B3" w:rsidRDefault="00A55E75">
            <w:pPr>
              <w:rPr>
                <w:rFonts w:ascii="宋体" w:hAnsi="宋体"/>
              </w:rPr>
            </w:pPr>
            <w:r>
              <w:rPr>
                <w:rFonts w:ascii="宋体" w:hAnsi="宋体" w:hint="eastAsia"/>
              </w:rPr>
              <w:t>宽度AC、BD、EF</w:t>
            </w:r>
          </w:p>
        </w:tc>
        <w:tc>
          <w:tcPr>
            <w:tcW w:w="4261" w:type="dxa"/>
          </w:tcPr>
          <w:p w:rsidR="00E206B3" w:rsidRDefault="00A55E75">
            <w:pPr>
              <w:rPr>
                <w:rFonts w:ascii="宋体" w:hAnsi="宋体"/>
              </w:rPr>
            </w:pPr>
            <w:r>
              <w:rPr>
                <w:rFonts w:ascii="宋体" w:hAnsi="宋体" w:hint="eastAsia"/>
              </w:rPr>
              <w:t>±2</w:t>
            </w:r>
          </w:p>
        </w:tc>
      </w:tr>
      <w:tr w:rsidR="00E206B3">
        <w:tc>
          <w:tcPr>
            <w:tcW w:w="4261" w:type="dxa"/>
          </w:tcPr>
          <w:p w:rsidR="00E206B3" w:rsidRDefault="00A55E75">
            <w:pPr>
              <w:rPr>
                <w:rFonts w:ascii="宋体" w:hAnsi="宋体"/>
              </w:rPr>
            </w:pPr>
            <w:r>
              <w:rPr>
                <w:rFonts w:ascii="宋体" w:hAnsi="宋体" w:hint="eastAsia"/>
              </w:rPr>
              <w:t>对角线之差｜AD-BC｜</w:t>
            </w:r>
          </w:p>
        </w:tc>
        <w:tc>
          <w:tcPr>
            <w:tcW w:w="4261" w:type="dxa"/>
          </w:tcPr>
          <w:p w:rsidR="00E206B3" w:rsidRDefault="00A55E75">
            <w:pPr>
              <w:rPr>
                <w:rFonts w:ascii="宋体" w:hAnsi="宋体"/>
              </w:rPr>
            </w:pPr>
            <w:r>
              <w:rPr>
                <w:rFonts w:ascii="宋体" w:hAnsi="宋体" w:hint="eastAsia"/>
              </w:rPr>
              <w:t>≤3</w:t>
            </w:r>
          </w:p>
        </w:tc>
      </w:tr>
    </w:tbl>
    <w:p w:rsidR="00E206B3" w:rsidRDefault="00A55E75">
      <w:pPr>
        <w:rPr>
          <w:rFonts w:ascii="宋体" w:hAnsi="宋体"/>
        </w:rPr>
      </w:pPr>
      <w:r>
        <w:rPr>
          <w:rFonts w:ascii="宋体" w:hAnsi="宋体"/>
          <w:noProof/>
        </w:rPr>
        <w:drawing>
          <wp:inline distT="0" distB="0" distL="0" distR="0">
            <wp:extent cx="5133975" cy="2124075"/>
            <wp:effectExtent l="19050" t="0" r="9525" b="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noChangeArrowheads="1"/>
                    </pic:cNvPicPr>
                  </pic:nvPicPr>
                  <pic:blipFill>
                    <a:blip r:embed="rId18"/>
                    <a:srcRect/>
                    <a:stretch>
                      <a:fillRect/>
                    </a:stretch>
                  </pic:blipFill>
                  <pic:spPr>
                    <a:xfrm>
                      <a:off x="0" y="0"/>
                      <a:ext cx="5133975" cy="2124075"/>
                    </a:xfrm>
                    <a:prstGeom prst="rect">
                      <a:avLst/>
                    </a:prstGeom>
                    <a:noFill/>
                    <a:ln w="9525">
                      <a:noFill/>
                      <a:miter lim="800000"/>
                      <a:headEnd/>
                      <a:tailEnd/>
                    </a:ln>
                  </pic:spPr>
                </pic:pic>
              </a:graphicData>
            </a:graphic>
          </wp:inline>
        </w:drawing>
      </w:r>
    </w:p>
    <w:p w:rsidR="00E206B3" w:rsidRDefault="00A55E75">
      <w:pPr>
        <w:jc w:val="center"/>
        <w:rPr>
          <w:rFonts w:ascii="宋体" w:hAnsi="宋体"/>
        </w:rPr>
      </w:pPr>
      <w:r>
        <w:rPr>
          <w:rFonts w:ascii="宋体" w:hAnsi="宋体"/>
          <w:noProof/>
        </w:rPr>
        <w:lastRenderedPageBreak/>
        <w:drawing>
          <wp:inline distT="0" distB="0" distL="0" distR="0">
            <wp:extent cx="4167505" cy="3125470"/>
            <wp:effectExtent l="19050" t="0" r="4154" b="0"/>
            <wp:docPr id="54" name="图片 2" descr="C:\Users\Administrator\Desktop\DSC055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C:\Users\Administrator\Desktop\DSC05549.JPG"/>
                    <pic:cNvPicPr>
                      <a:picLocks noChangeAspect="1" noChangeArrowheads="1"/>
                    </pic:cNvPicPr>
                  </pic:nvPicPr>
                  <pic:blipFill>
                    <a:blip r:embed="rId19" cstate="print"/>
                    <a:srcRect/>
                    <a:stretch>
                      <a:fillRect/>
                    </a:stretch>
                  </pic:blipFill>
                  <pic:spPr>
                    <a:xfrm>
                      <a:off x="0" y="0"/>
                      <a:ext cx="4168496" cy="3126497"/>
                    </a:xfrm>
                    <a:prstGeom prst="rect">
                      <a:avLst/>
                    </a:prstGeom>
                    <a:noFill/>
                    <a:ln w="9525">
                      <a:noFill/>
                      <a:miter lim="800000"/>
                      <a:headEnd/>
                      <a:tailEnd/>
                    </a:ln>
                  </pic:spPr>
                </pic:pic>
              </a:graphicData>
            </a:graphic>
          </wp:inline>
        </w:drawing>
      </w:r>
    </w:p>
    <w:p w:rsidR="00E206B3" w:rsidRDefault="00A55E75">
      <w:pPr>
        <w:spacing w:line="360" w:lineRule="auto"/>
        <w:jc w:val="center"/>
        <w:rPr>
          <w:sz w:val="24"/>
        </w:rPr>
      </w:pPr>
      <w:r>
        <w:rPr>
          <w:rFonts w:hint="eastAsia"/>
          <w:sz w:val="24"/>
        </w:rPr>
        <w:t>（检查边缘板尺寸）</w:t>
      </w:r>
    </w:p>
    <w:p w:rsidR="00E206B3" w:rsidRDefault="00A55E75">
      <w:pPr>
        <w:rPr>
          <w:rFonts w:ascii="宋体" w:hAnsi="宋体"/>
        </w:rPr>
      </w:pPr>
      <w:r>
        <w:rPr>
          <w:rFonts w:ascii="宋体" w:hAnsi="宋体" w:hint="eastAsia"/>
        </w:rPr>
        <w:t>（7）固定顶顶板预制前应绘制排版图，并应符合《立式圆筒形钢制焊接储罐施工规范》GB50128-2014中4.5.1条规定。</w:t>
      </w:r>
    </w:p>
    <w:p w:rsidR="00E206B3" w:rsidRDefault="00A55E75">
      <w:pPr>
        <w:rPr>
          <w:rFonts w:ascii="宋体" w:hAnsi="宋体"/>
        </w:rPr>
      </w:pPr>
      <w:r>
        <w:rPr>
          <w:rFonts w:ascii="宋体" w:hAnsi="宋体" w:hint="eastAsia"/>
          <w:noProof/>
        </w:rPr>
        <w:drawing>
          <wp:inline distT="0" distB="0" distL="0" distR="0">
            <wp:extent cx="5257800" cy="3343275"/>
            <wp:effectExtent l="19050" t="0" r="0" b="0"/>
            <wp:docPr id="8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1"/>
                    <pic:cNvPicPr>
                      <a:picLocks noChangeAspect="1" noChangeArrowheads="1"/>
                    </pic:cNvPicPr>
                  </pic:nvPicPr>
                  <pic:blipFill>
                    <a:blip r:embed="rId20"/>
                    <a:srcRect/>
                    <a:stretch>
                      <a:fillRect/>
                    </a:stretch>
                  </pic:blipFill>
                  <pic:spPr>
                    <a:xfrm>
                      <a:off x="0" y="0"/>
                      <a:ext cx="5274310" cy="3353773"/>
                    </a:xfrm>
                    <a:prstGeom prst="rect">
                      <a:avLst/>
                    </a:prstGeom>
                    <a:noFill/>
                    <a:ln w="9525">
                      <a:noFill/>
                      <a:miter lim="800000"/>
                      <a:headEnd/>
                      <a:tailEnd/>
                    </a:ln>
                  </pic:spPr>
                </pic:pic>
              </a:graphicData>
            </a:graphic>
          </wp:inline>
        </w:drawing>
      </w:r>
    </w:p>
    <w:p w:rsidR="00E206B3" w:rsidRDefault="00A55E75">
      <w:pPr>
        <w:jc w:val="center"/>
        <w:rPr>
          <w:rFonts w:ascii="宋体" w:hAnsi="宋体"/>
        </w:rPr>
      </w:pPr>
      <w:r>
        <w:rPr>
          <w:rFonts w:ascii="宋体" w:hAnsi="宋体" w:hint="eastAsia"/>
        </w:rPr>
        <w:t>（罐顶瓜皮板）</w:t>
      </w:r>
    </w:p>
    <w:p w:rsidR="00E206B3" w:rsidRDefault="00A55E75">
      <w:pPr>
        <w:spacing w:line="360" w:lineRule="auto"/>
        <w:jc w:val="left"/>
        <w:rPr>
          <w:rFonts w:ascii="宋体" w:hAnsi="宋体"/>
        </w:rPr>
      </w:pPr>
      <w:r>
        <w:rPr>
          <w:rFonts w:ascii="宋体" w:hAnsi="宋体" w:hint="eastAsia"/>
        </w:rPr>
        <w:t>2.3、附件预制</w:t>
      </w:r>
      <w:r>
        <w:rPr>
          <w:rFonts w:ascii="宋体" w:hAnsi="宋体" w:cs="宋体" w:hint="eastAsia"/>
          <w:color w:val="FF0000"/>
          <w:sz w:val="24"/>
          <w:szCs w:val="24"/>
        </w:rPr>
        <w:t>（安全检查点：材料管理、吊装作业）</w:t>
      </w:r>
    </w:p>
    <w:p w:rsidR="00E206B3" w:rsidRDefault="00A55E75">
      <w:pPr>
        <w:rPr>
          <w:rFonts w:ascii="宋体" w:hAnsi="宋体"/>
        </w:rPr>
      </w:pPr>
      <w:r>
        <w:rPr>
          <w:rFonts w:ascii="宋体" w:hAnsi="宋体" w:hint="eastAsia"/>
        </w:rPr>
        <w:t>（1）罐壁开孔的补强板预制应符合《立式圆筒形钢制焊接储罐施工规范》GB50128-2014中4.6.4条规定，补强板的材质应与开孔处罐壁板的材质相同。补强板应有信号孔。</w:t>
      </w:r>
    </w:p>
    <w:p w:rsidR="00E206B3" w:rsidRDefault="00A55E75">
      <w:pPr>
        <w:rPr>
          <w:rFonts w:ascii="宋体" w:hAnsi="宋体"/>
        </w:rPr>
      </w:pPr>
      <w:r>
        <w:rPr>
          <w:rFonts w:ascii="宋体" w:hAnsi="宋体"/>
          <w:noProof/>
        </w:rPr>
        <w:lastRenderedPageBreak/>
        <w:drawing>
          <wp:inline distT="0" distB="0" distL="0" distR="0">
            <wp:extent cx="5274310" cy="3956050"/>
            <wp:effectExtent l="19050" t="0" r="2540" b="0"/>
            <wp:docPr id="56" name="图片 55" descr="IMG_3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5" descr="IMG_3114.JPG"/>
                    <pic:cNvPicPr>
                      <a:picLocks noChangeAspect="1"/>
                    </pic:cNvPicPr>
                  </pic:nvPicPr>
                  <pic:blipFill>
                    <a:blip r:embed="rId21" cstate="print"/>
                    <a:stretch>
                      <a:fillRect/>
                    </a:stretch>
                  </pic:blipFill>
                  <pic:spPr>
                    <a:xfrm>
                      <a:off x="0" y="0"/>
                      <a:ext cx="5274310" cy="3956050"/>
                    </a:xfrm>
                    <a:prstGeom prst="rect">
                      <a:avLst/>
                    </a:prstGeom>
                  </pic:spPr>
                </pic:pic>
              </a:graphicData>
            </a:graphic>
          </wp:inline>
        </w:drawing>
      </w:r>
    </w:p>
    <w:p w:rsidR="00E206B3" w:rsidRDefault="00A55E75">
      <w:pPr>
        <w:jc w:val="center"/>
        <w:rPr>
          <w:rFonts w:ascii="宋体" w:hAnsi="宋体"/>
        </w:rPr>
      </w:pPr>
      <w:r>
        <w:rPr>
          <w:rFonts w:ascii="宋体" w:hAnsi="宋体" w:hint="eastAsia"/>
        </w:rPr>
        <w:t>（对补强板信号孔进行检查）</w:t>
      </w:r>
    </w:p>
    <w:p w:rsidR="00E206B3" w:rsidRDefault="00E206B3">
      <w:pPr>
        <w:jc w:val="center"/>
        <w:rPr>
          <w:rFonts w:ascii="宋体" w:hAnsi="宋体"/>
        </w:rPr>
      </w:pPr>
    </w:p>
    <w:p w:rsidR="00E206B3" w:rsidRDefault="00A55E75">
      <w:pPr>
        <w:spacing w:line="360" w:lineRule="auto"/>
        <w:jc w:val="left"/>
        <w:rPr>
          <w:rFonts w:ascii="宋体" w:hAnsi="宋体" w:cs="宋体"/>
          <w:color w:val="FF0000"/>
          <w:sz w:val="24"/>
          <w:szCs w:val="24"/>
        </w:rPr>
      </w:pPr>
      <w:r>
        <w:rPr>
          <w:rFonts w:ascii="宋体" w:hAnsi="宋体" w:hint="eastAsia"/>
        </w:rPr>
        <w:t>2.4、基础检查</w:t>
      </w:r>
      <w:r>
        <w:rPr>
          <w:rFonts w:ascii="宋体" w:hAnsi="宋体" w:cs="宋体" w:hint="eastAsia"/>
          <w:color w:val="FF0000"/>
          <w:sz w:val="24"/>
          <w:szCs w:val="24"/>
        </w:rPr>
        <w:t>（安全检查点：1、沥青砂用火作业2、破土作业：</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（1）作业人员在作业中应按规定着装和佩戴劳动保护用品。动土作业过程中施工单位应设专人监护。</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（2）动土开挖时，应防止邻近建（构）筑物、道路、管道等下沉和变形，必要时采取防护措施，加强观测，防止位移和沉降；</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（3）使用的材料、挖出的泥土应堆放在距坑、槽、井、沟边沿至少0.8米处，堆土高度不得大于1.5米。在动土开挖过程中应采取防止滑坡和塌方措施。</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4）在道路上（含居民区）及危险区域内施工，施工现场应设围栏、盖板和警告标志，夜间应设警示灯。在地下通道施工或进行顶管作业影响地上安全，或地面活动影响地下施工安全时，应设围栏、警示牌、警示灯。</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（5）当开挖施工深度超过 0.5m 时，开挖的沟、井、槽、坑边应设置临边防护。</w:t>
      </w:r>
    </w:p>
    <w:p w:rsidR="00E206B3" w:rsidRDefault="00A55E75">
      <w:pPr>
        <w:spacing w:line="360" w:lineRule="auto"/>
        <w:jc w:val="left"/>
        <w:rPr>
          <w:rFonts w:ascii="宋体" w:hAnsi="宋体"/>
        </w:rPr>
      </w:pPr>
      <w:r>
        <w:rPr>
          <w:rFonts w:ascii="宋体" w:hAnsi="宋体" w:cs="宋体" w:hint="eastAsia"/>
          <w:color w:val="FF0000"/>
          <w:sz w:val="24"/>
          <w:szCs w:val="24"/>
        </w:rPr>
        <w:t>（6）作业区上方应设专人监护，作业人员上下应有专用梯道，在沟、槽水平方向上至少每15m 设置一个作业人员上下梯道，坑、井不得少于 2 个专用梯道。如果使用直梯作为上下通道，梯子顶部必须伸出基坑边沿 1m 且固定。）</w:t>
      </w:r>
    </w:p>
    <w:p w:rsidR="00E206B3" w:rsidRDefault="00A55E75">
      <w:pPr>
        <w:jc w:val="left"/>
        <w:rPr>
          <w:rFonts w:ascii="宋体" w:hAnsi="宋体"/>
        </w:rPr>
      </w:pPr>
      <w:r>
        <w:rPr>
          <w:rFonts w:ascii="宋体" w:hAnsi="宋体" w:hint="eastAsia"/>
        </w:rPr>
        <w:t>（1）储罐安装前，必须有基础施工记录和验收资料，储罐基础几何尺寸应符合《立式圆筒</w:t>
      </w:r>
      <w:r>
        <w:rPr>
          <w:rFonts w:ascii="宋体" w:hAnsi="宋体" w:hint="eastAsia"/>
        </w:rPr>
        <w:lastRenderedPageBreak/>
        <w:t>形钢制焊接储罐施工规范》GB50128-2014中5.2.2条规定</w:t>
      </w:r>
    </w:p>
    <w:p w:rsidR="00E206B3" w:rsidRDefault="00A55E75">
      <w:pPr>
        <w:jc w:val="center"/>
        <w:rPr>
          <w:rFonts w:ascii="宋体" w:hAnsi="宋体"/>
        </w:rPr>
      </w:pPr>
      <w:r>
        <w:rPr>
          <w:rFonts w:ascii="宋体" w:hAnsi="宋体"/>
          <w:noProof/>
        </w:rPr>
        <w:drawing>
          <wp:inline distT="0" distB="0" distL="0" distR="0">
            <wp:extent cx="4619625" cy="3689350"/>
            <wp:effectExtent l="19050" t="0" r="9525" b="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noChangeArrowheads="1"/>
                    </pic:cNvPicPr>
                  </pic:nvPicPr>
                  <pic:blipFill>
                    <a:blip r:embed="rId22"/>
                    <a:srcRect/>
                    <a:stretch>
                      <a:fillRect/>
                    </a:stretch>
                  </pic:blipFill>
                  <pic:spPr>
                    <a:xfrm>
                      <a:off x="0" y="0"/>
                      <a:ext cx="4619625" cy="3689357"/>
                    </a:xfrm>
                    <a:prstGeom prst="rect">
                      <a:avLst/>
                    </a:prstGeom>
                    <a:noFill/>
                    <a:ln w="9525">
                      <a:noFill/>
                      <a:miter lim="800000"/>
                      <a:headEnd/>
                      <a:tailEnd/>
                    </a:ln>
                  </pic:spPr>
                </pic:pic>
              </a:graphicData>
            </a:graphic>
          </wp:inline>
        </w:drawing>
      </w:r>
    </w:p>
    <w:p w:rsidR="00E206B3" w:rsidRDefault="00A55E75">
      <w:pPr>
        <w:jc w:val="center"/>
        <w:rPr>
          <w:rFonts w:ascii="宋体" w:hAnsi="宋体"/>
        </w:rPr>
      </w:pPr>
      <w:r>
        <w:rPr>
          <w:rFonts w:ascii="宋体" w:hAnsi="宋体"/>
          <w:noProof/>
        </w:rPr>
        <w:drawing>
          <wp:inline distT="0" distB="0" distL="0" distR="0">
            <wp:extent cx="5274310" cy="3960495"/>
            <wp:effectExtent l="1905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3"/>
                    <a:srcRect/>
                    <a:stretch>
                      <a:fillRect/>
                    </a:stretch>
                  </pic:blipFill>
                  <pic:spPr>
                    <a:xfrm>
                      <a:off x="0" y="0"/>
                      <a:ext cx="5274310" cy="3960683"/>
                    </a:xfrm>
                    <a:prstGeom prst="rect">
                      <a:avLst/>
                    </a:prstGeom>
                    <a:noFill/>
                    <a:ln w="9525">
                      <a:noFill/>
                      <a:miter lim="800000"/>
                      <a:headEnd/>
                      <a:tailEnd/>
                    </a:ln>
                  </pic:spPr>
                </pic:pic>
              </a:graphicData>
            </a:graphic>
          </wp:inline>
        </w:drawing>
      </w:r>
    </w:p>
    <w:p w:rsidR="00E206B3" w:rsidRDefault="00A55E75">
      <w:pPr>
        <w:jc w:val="center"/>
        <w:rPr>
          <w:rFonts w:ascii="宋体" w:hAnsi="宋体"/>
        </w:rPr>
      </w:pPr>
      <w:r>
        <w:rPr>
          <w:rFonts w:ascii="宋体" w:hAnsi="宋体" w:hint="eastAsia"/>
        </w:rPr>
        <w:t>测量沥青砂垫层表面凹凸度</w:t>
      </w:r>
    </w:p>
    <w:p w:rsidR="00E206B3" w:rsidRDefault="00A55E75">
      <w:pPr>
        <w:spacing w:line="360" w:lineRule="auto"/>
        <w:jc w:val="left"/>
        <w:rPr>
          <w:rFonts w:ascii="宋体" w:hAnsi="宋体" w:cs="宋体"/>
          <w:color w:val="FF0000"/>
          <w:sz w:val="24"/>
          <w:szCs w:val="24"/>
        </w:rPr>
      </w:pPr>
      <w:r>
        <w:rPr>
          <w:rFonts w:ascii="宋体" w:hAnsi="宋体" w:hint="eastAsia"/>
        </w:rPr>
        <w:t>2.5、罐底组装</w:t>
      </w:r>
      <w:r>
        <w:rPr>
          <w:rFonts w:ascii="宋体" w:hAnsi="宋体" w:cs="宋体" w:hint="eastAsia"/>
          <w:color w:val="FF0000"/>
          <w:sz w:val="24"/>
          <w:szCs w:val="24"/>
        </w:rPr>
        <w:t>（安全检查点：吊装作业、用火作业、临时用电作业</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用火作业：1、用火许可证的办理。用火作业是指胜利石油管理局、胜利油田分</w:t>
      </w:r>
      <w:r>
        <w:rPr>
          <w:rFonts w:ascii="宋体" w:hAnsi="宋体" w:cs="宋体" w:hint="eastAsia"/>
          <w:color w:val="FF0000"/>
          <w:sz w:val="24"/>
          <w:szCs w:val="24"/>
        </w:rPr>
        <w:lastRenderedPageBreak/>
        <w:t>公司各单位在具有火灾爆炸危险场所内进行的涉火施工作业。油田用火作业分为特级、一级和二级3个级别。</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1）按照“谁的业务谁申请”的原则，用火作业所在班（站）提出申请，会同施工队伍填写《许可证》，按照用火作业的级别分别报相应层级的用火审批人审批。特级用火由二级单位业务主管领导审批签发，一级用火由基层单位领导审批签发，二级用火由基层单位业务管理人员审批签发。</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（2）每张《许可证》仅限于1处用火作业。特级、一级用火作业的《许可证》有效时间不超过8小时，二级用火作业的《许可证》有效时间不超过48小时。</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（3）许可证一式四联，第一联存放在签发部门，第二联由用火作业人持有，第三联由用火监护人持有，第四联存放在用火点所在的操作控制室或岗位。</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4）对涉及进入受限空间、临时用电、高处作业、破土作业等直接作业环节的用火作业，用火单位除办理《用火作业许可证》外，还应按照《中国石化作业许可管理规定》（中国石化安〔2016〕20号）办理相应直接作业环节的作业许可证。</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2、用火作业前，应针对作业内容进行危害识别，制定相应的作业程序及安全措施。</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3、特级、一级用火应编制《用火作业指导书》。对特级、一级用火作业，用火作业所在班（站）会同施工队伍编制《用火作业指导书》。其中，特级用火的《用火作业指导书》须经用火单位业务主管部门审批、安全监督管理部门备案；一级用火的《用火作业指导书》由用火作业所在班（站）的上级单位留存备查。《用火作业指导书》内容包括但不限于安全施工方案、技术与安全交底、采样检测、JSA分析、用火前安全措施确认及应急预案等。</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4、用火负责人、用火监护人应持证上岗。</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1）用火负责人由施工方项目负责人担任，须持有县（含）级以上地方政府安全监督管理部门核发的《安全资格证书》，熟练掌握用火安全技术知识，并具有用火作业突发事件处置能力；用火单位及施工方用火监护人均须接受用火单位组织的用火作业管理业务培训，取得用火监护人资格；用火作业人均须持有施工所属工种的岗位作业证。</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（2）用火作业过程中，用火负责人应佩戴明显标志，全程指挥、协调用火作业，不得新增用火作业项目。</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lastRenderedPageBreak/>
        <w:t>（3）用火作业过程中，用火监护人应佩戴明显标志，并携带便携式可燃气体报警仪，实施全程监测，不得擅自离开用火作业现场；确需离开的，须收回用火作业人的《许可证》并暂停用火作业。</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5、环境气体监测分析。</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（1）用火作业前，用火单位负责组织施工方进行环境气体检测分析，并将检测分析结果填入《许可证》。</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2）对于可燃气体爆炸下限浓度不小于4%的，实际浓度检测结果小于0.5%为合格；可燃气体爆炸下限浓度小于4%的，实际浓度检测结果小于0.2%为合格。对生产、使用、储存氧气的设施进行用火作业，设施内氧气含量不得超过23.5%。</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（3）环境气体检测分析与用火作业间隔时间一般不超过30分钟；受检测条件限制等因素影响需延长的，间隔时间不应超过60分钟。</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（4）采用惰性气体置换方法进行环境气体检测分析时，不得使用触媒燃烧式检测仪直接检测。</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6、用火作业现场管理。用火作业现场设置警戒线，备齐消防器材；警戒区域内严禁其他交叉作业，用火点半径15米范围内严禁排放各类可燃液体，半径30米范围内严禁排放各类可燃气体。对特级用火作业，应根据现场情况安排消防车执勤。</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7、可燃气体报警仪配备。用火作业过程中，用火监护人应佩戴明显标志，并携带便携式可燃气体报警仪，实施全程监测。</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8、用火作业实行“三不用火”。即无用火作业许可证不用火、用火监护人不在现场不用火、防护措施不落实不用火。</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9、用火作业人员应持有效的本岗位工种作业证。</w:t>
      </w:r>
    </w:p>
    <w:p w:rsidR="00E206B3" w:rsidRDefault="00A55E75">
      <w:pPr>
        <w:spacing w:line="360" w:lineRule="auto"/>
        <w:jc w:val="left"/>
        <w:rPr>
          <w:rFonts w:ascii="宋体" w:hAnsi="宋体"/>
        </w:rPr>
      </w:pPr>
      <w:r>
        <w:rPr>
          <w:rFonts w:ascii="宋体" w:hAnsi="宋体" w:cs="宋体" w:hint="eastAsia"/>
          <w:color w:val="FF0000"/>
          <w:sz w:val="24"/>
          <w:szCs w:val="24"/>
        </w:rPr>
        <w:t>10、用火作业完成后验收。用火作业完工后，用火单位及施工方共同组织完工验收。验收合格的，由用火负责人、用火作业人、用火监护人在《许可证》上签字确认；验收不合格的，由用火单位督促施工方整改，直至完工验收合格。）</w:t>
      </w:r>
    </w:p>
    <w:p w:rsidR="00E206B3" w:rsidRDefault="00A55E75">
      <w:r>
        <w:rPr>
          <w:rFonts w:ascii="宋体" w:hAnsi="宋体" w:hint="eastAsia"/>
        </w:rPr>
        <w:t>（1）</w:t>
      </w:r>
      <w:r>
        <w:rPr>
          <w:rFonts w:hint="eastAsia"/>
        </w:rPr>
        <w:t>底板铺设焊接</w:t>
      </w:r>
    </w:p>
    <w:p w:rsidR="00E206B3" w:rsidRDefault="00A55E75">
      <w:pPr>
        <w:spacing w:line="360" w:lineRule="auto"/>
        <w:rPr>
          <w:rFonts w:ascii="宋体" w:hAnsi="宋体"/>
        </w:rPr>
      </w:pPr>
      <w:r>
        <w:rPr>
          <w:rFonts w:ascii="宋体" w:hAnsi="宋体" w:hint="eastAsia"/>
        </w:rPr>
        <w:t>（1）底板铺设之前，应先检查底板下表面是否刷好防腐涂料，且在边缘板50mm范围内不刷。</w:t>
      </w:r>
    </w:p>
    <w:p w:rsidR="00E206B3" w:rsidRDefault="00A55E75">
      <w:pPr>
        <w:spacing w:line="360" w:lineRule="auto"/>
        <w:jc w:val="center"/>
        <w:rPr>
          <w:rFonts w:ascii="宋体" w:hAnsi="宋体"/>
        </w:rPr>
      </w:pPr>
      <w:r>
        <w:rPr>
          <w:rFonts w:ascii="宋体" w:hAnsi="宋体"/>
          <w:noProof/>
        </w:rPr>
        <w:lastRenderedPageBreak/>
        <w:drawing>
          <wp:inline distT="0" distB="0" distL="0" distR="0">
            <wp:extent cx="3870325" cy="3321050"/>
            <wp:effectExtent l="19050" t="0" r="0" b="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24" cstate="print"/>
                    <a:srcRect/>
                    <a:stretch>
                      <a:fillRect/>
                    </a:stretch>
                  </pic:blipFill>
                  <pic:spPr>
                    <a:xfrm>
                      <a:off x="0" y="0"/>
                      <a:ext cx="3870325" cy="3321050"/>
                    </a:xfrm>
                    <a:prstGeom prst="rect">
                      <a:avLst/>
                    </a:prstGeom>
                    <a:noFill/>
                    <a:ln w="9525">
                      <a:noFill/>
                      <a:miter lim="800000"/>
                      <a:headEnd/>
                      <a:tailEnd/>
                    </a:ln>
                  </pic:spPr>
                </pic:pic>
              </a:graphicData>
            </a:graphic>
          </wp:inline>
        </w:drawing>
      </w:r>
    </w:p>
    <w:p w:rsidR="00E206B3" w:rsidRDefault="00A55E75">
      <w:pPr>
        <w:spacing w:line="360" w:lineRule="auto"/>
        <w:jc w:val="center"/>
        <w:rPr>
          <w:sz w:val="24"/>
        </w:rPr>
      </w:pPr>
      <w:r>
        <w:rPr>
          <w:rFonts w:hint="eastAsia"/>
          <w:sz w:val="24"/>
        </w:rPr>
        <w:t>（现场罐底板防腐）</w:t>
      </w:r>
    </w:p>
    <w:p w:rsidR="00E206B3" w:rsidRDefault="00E206B3">
      <w:pPr>
        <w:spacing w:line="360" w:lineRule="auto"/>
        <w:rPr>
          <w:rFonts w:ascii="宋体" w:hAnsi="宋体"/>
        </w:rPr>
      </w:pPr>
    </w:p>
    <w:p w:rsidR="00E206B3" w:rsidRDefault="00A55E75">
      <w:pPr>
        <w:spacing w:line="360" w:lineRule="auto"/>
        <w:jc w:val="center"/>
        <w:rPr>
          <w:rFonts w:ascii="宋体" w:hAnsi="宋体"/>
        </w:rPr>
      </w:pPr>
      <w:r>
        <w:rPr>
          <w:rFonts w:ascii="宋体" w:hAnsi="宋体"/>
          <w:noProof/>
        </w:rPr>
        <w:drawing>
          <wp:inline distT="0" distB="0" distL="0" distR="0">
            <wp:extent cx="4146550" cy="3287395"/>
            <wp:effectExtent l="19050" t="0" r="6350" b="0"/>
            <wp:docPr id="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pic:cNvPicPr>
                      <a:picLocks noChangeAspect="1"/>
                    </pic:cNvPicPr>
                  </pic:nvPicPr>
                  <pic:blipFill>
                    <a:blip r:embed="rId25" cstate="print"/>
                    <a:srcRect/>
                    <a:stretch>
                      <a:fillRect/>
                    </a:stretch>
                  </pic:blipFill>
                  <pic:spPr>
                    <a:xfrm>
                      <a:off x="0" y="0"/>
                      <a:ext cx="4146550" cy="3287713"/>
                    </a:xfrm>
                    <a:prstGeom prst="rect">
                      <a:avLst/>
                    </a:prstGeom>
                    <a:noFill/>
                    <a:ln w="9525">
                      <a:noFill/>
                      <a:miter lim="800000"/>
                      <a:headEnd/>
                      <a:tailEnd/>
                    </a:ln>
                  </pic:spPr>
                </pic:pic>
              </a:graphicData>
            </a:graphic>
          </wp:inline>
        </w:drawing>
      </w:r>
    </w:p>
    <w:p w:rsidR="00E206B3" w:rsidRDefault="00A55E75">
      <w:pPr>
        <w:spacing w:line="360" w:lineRule="auto"/>
        <w:jc w:val="center"/>
        <w:rPr>
          <w:sz w:val="24"/>
        </w:rPr>
      </w:pPr>
      <w:r>
        <w:rPr>
          <w:rFonts w:hint="eastAsia"/>
          <w:sz w:val="24"/>
        </w:rPr>
        <w:t>（现场罐底板防腐）</w:t>
      </w:r>
    </w:p>
    <w:p w:rsidR="00E206B3" w:rsidRDefault="00E206B3">
      <w:pPr>
        <w:spacing w:line="360" w:lineRule="auto"/>
        <w:rPr>
          <w:rFonts w:ascii="宋体" w:hAnsi="宋体"/>
        </w:rPr>
      </w:pPr>
    </w:p>
    <w:p w:rsidR="00E206B3" w:rsidRDefault="00A55E75">
      <w:r>
        <w:rPr>
          <w:noProof/>
        </w:rPr>
        <w:lastRenderedPageBreak/>
        <w:drawing>
          <wp:inline distT="0" distB="0" distL="0" distR="0">
            <wp:extent cx="5273675" cy="3955415"/>
            <wp:effectExtent l="19050" t="0" r="3175" b="0"/>
            <wp:docPr id="61" name="图片 5" descr="C:\Users\Administrator\Desktop\DSC05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descr="C:\Users\Administrator\Desktop\DSC05501.JPG"/>
                    <pic:cNvPicPr>
                      <a:picLocks noChangeAspect="1" noChangeArrowheads="1"/>
                    </pic:cNvPicPr>
                  </pic:nvPicPr>
                  <pic:blipFill>
                    <a:blip r:embed="rId26" cstate="print"/>
                    <a:srcRect/>
                    <a:stretch>
                      <a:fillRect/>
                    </a:stretch>
                  </pic:blipFill>
                  <pic:spPr>
                    <a:xfrm>
                      <a:off x="0" y="0"/>
                      <a:ext cx="5273675" cy="3955415"/>
                    </a:xfrm>
                    <a:prstGeom prst="rect">
                      <a:avLst/>
                    </a:prstGeom>
                    <a:noFill/>
                    <a:ln w="9525">
                      <a:noFill/>
                      <a:miter lim="800000"/>
                      <a:headEnd/>
                      <a:tailEnd/>
                    </a:ln>
                  </pic:spPr>
                </pic:pic>
              </a:graphicData>
            </a:graphic>
          </wp:inline>
        </w:drawing>
      </w:r>
    </w:p>
    <w:p w:rsidR="00E206B3" w:rsidRDefault="00A55E75">
      <w:pPr>
        <w:jc w:val="center"/>
        <w:rPr>
          <w:rFonts w:ascii="宋体" w:hAnsi="宋体"/>
        </w:rPr>
      </w:pPr>
      <w:r>
        <w:rPr>
          <w:rFonts w:hint="eastAsia"/>
          <w:sz w:val="24"/>
        </w:rPr>
        <w:t>（检查罐底板防腐漆膜厚度）</w:t>
      </w:r>
    </w:p>
    <w:p w:rsidR="00E206B3" w:rsidRDefault="00A55E75">
      <w:pPr>
        <w:jc w:val="left"/>
        <w:rPr>
          <w:rFonts w:ascii="宋体" w:hAnsi="宋体"/>
        </w:rPr>
      </w:pPr>
      <w:r>
        <w:rPr>
          <w:rFonts w:ascii="宋体" w:hAnsi="宋体" w:hint="eastAsia"/>
        </w:rPr>
        <w:t>（2）搭接接头的三层钢板重叠部分，应将上层底板切角，切角长度应为搭接宽度的两倍，切角宽度应为搭接长度的2/3。</w:t>
      </w:r>
    </w:p>
    <w:p w:rsidR="00E206B3" w:rsidRDefault="00A55E75">
      <w:pPr>
        <w:jc w:val="left"/>
        <w:rPr>
          <w:rFonts w:ascii="宋体" w:hAnsi="宋体"/>
        </w:rPr>
      </w:pPr>
      <w:r>
        <w:rPr>
          <w:rFonts w:ascii="宋体" w:hAnsi="宋体" w:hint="eastAsia"/>
          <w:noProof/>
        </w:rPr>
        <w:drawing>
          <wp:inline distT="0" distB="0" distL="0" distR="0">
            <wp:extent cx="5274310" cy="2975610"/>
            <wp:effectExtent l="19050" t="0" r="2540" b="0"/>
            <wp:docPr id="6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4"/>
                    <pic:cNvPicPr>
                      <a:picLocks noChangeAspect="1" noChangeArrowheads="1"/>
                    </pic:cNvPicPr>
                  </pic:nvPicPr>
                  <pic:blipFill>
                    <a:blip r:embed="rId27"/>
                    <a:srcRect/>
                    <a:stretch>
                      <a:fillRect/>
                    </a:stretch>
                  </pic:blipFill>
                  <pic:spPr>
                    <a:xfrm>
                      <a:off x="0" y="0"/>
                      <a:ext cx="5274310" cy="2976079"/>
                    </a:xfrm>
                    <a:prstGeom prst="rect">
                      <a:avLst/>
                    </a:prstGeom>
                    <a:noFill/>
                    <a:ln w="9525">
                      <a:noFill/>
                      <a:miter lim="800000"/>
                      <a:headEnd/>
                      <a:tailEnd/>
                    </a:ln>
                  </pic:spPr>
                </pic:pic>
              </a:graphicData>
            </a:graphic>
          </wp:inline>
        </w:drawing>
      </w:r>
    </w:p>
    <w:p w:rsidR="00E206B3" w:rsidRDefault="00A55E75">
      <w:pPr>
        <w:jc w:val="left"/>
        <w:rPr>
          <w:rFonts w:ascii="宋体" w:hAnsi="宋体"/>
        </w:rPr>
      </w:pPr>
      <w:r>
        <w:rPr>
          <w:rFonts w:ascii="宋体" w:hAnsi="宋体" w:hint="eastAsia"/>
          <w:noProof/>
        </w:rPr>
        <w:lastRenderedPageBreak/>
        <w:drawing>
          <wp:inline distT="0" distB="0" distL="0" distR="0">
            <wp:extent cx="2647315" cy="2524125"/>
            <wp:effectExtent l="19050" t="0" r="50" b="0"/>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noChangeArrowheads="1"/>
                    </pic:cNvPicPr>
                  </pic:nvPicPr>
                  <pic:blipFill>
                    <a:blip r:embed="rId28"/>
                    <a:srcRect/>
                    <a:stretch>
                      <a:fillRect/>
                    </a:stretch>
                  </pic:blipFill>
                  <pic:spPr>
                    <a:xfrm>
                      <a:off x="0" y="0"/>
                      <a:ext cx="2647900" cy="2524125"/>
                    </a:xfrm>
                    <a:prstGeom prst="rect">
                      <a:avLst/>
                    </a:prstGeom>
                    <a:noFill/>
                    <a:ln w="9525">
                      <a:noFill/>
                      <a:miter lim="800000"/>
                      <a:headEnd/>
                      <a:tailEnd/>
                    </a:ln>
                  </pic:spPr>
                </pic:pic>
              </a:graphicData>
            </a:graphic>
          </wp:inline>
        </w:drawing>
      </w:r>
      <w:r>
        <w:rPr>
          <w:rFonts w:ascii="宋体" w:hAnsi="宋体" w:hint="eastAsia"/>
        </w:rPr>
        <w:t xml:space="preserve"> </w:t>
      </w:r>
      <w:r>
        <w:rPr>
          <w:rFonts w:ascii="宋体" w:hAnsi="宋体" w:hint="eastAsia"/>
          <w:noProof/>
        </w:rPr>
        <w:drawing>
          <wp:inline distT="0" distB="0" distL="0" distR="0">
            <wp:extent cx="2419350" cy="2522220"/>
            <wp:effectExtent l="19050" t="0" r="0" b="0"/>
            <wp:docPr id="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6"/>
                    <pic:cNvPicPr>
                      <a:picLocks noChangeAspect="1" noChangeArrowheads="1"/>
                    </pic:cNvPicPr>
                  </pic:nvPicPr>
                  <pic:blipFill>
                    <a:blip r:embed="rId29"/>
                    <a:srcRect/>
                    <a:stretch>
                      <a:fillRect/>
                    </a:stretch>
                  </pic:blipFill>
                  <pic:spPr>
                    <a:xfrm>
                      <a:off x="0" y="0"/>
                      <a:ext cx="2420805" cy="2524262"/>
                    </a:xfrm>
                    <a:prstGeom prst="rect">
                      <a:avLst/>
                    </a:prstGeom>
                    <a:noFill/>
                    <a:ln w="9525">
                      <a:noFill/>
                      <a:miter lim="800000"/>
                      <a:headEnd/>
                      <a:tailEnd/>
                    </a:ln>
                  </pic:spPr>
                </pic:pic>
              </a:graphicData>
            </a:graphic>
          </wp:inline>
        </w:drawing>
      </w:r>
    </w:p>
    <w:p w:rsidR="00E206B3" w:rsidRDefault="00A55E75">
      <w:pPr>
        <w:jc w:val="left"/>
        <w:rPr>
          <w:rFonts w:ascii="宋体" w:hAnsi="宋体"/>
        </w:rPr>
      </w:pPr>
      <w:r>
        <w:rPr>
          <w:rFonts w:ascii="宋体" w:hAnsi="宋体" w:hint="eastAsia"/>
          <w:noProof/>
        </w:rPr>
        <w:drawing>
          <wp:inline distT="0" distB="0" distL="0" distR="0">
            <wp:extent cx="2543175" cy="2686050"/>
            <wp:effectExtent l="19050" t="0" r="9525" b="0"/>
            <wp:docPr id="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9"/>
                    <pic:cNvPicPr>
                      <a:picLocks noChangeAspect="1" noChangeArrowheads="1"/>
                    </pic:cNvPicPr>
                  </pic:nvPicPr>
                  <pic:blipFill>
                    <a:blip r:embed="rId30"/>
                    <a:srcRect/>
                    <a:stretch>
                      <a:fillRect/>
                    </a:stretch>
                  </pic:blipFill>
                  <pic:spPr>
                    <a:xfrm>
                      <a:off x="0" y="0"/>
                      <a:ext cx="2543329" cy="2686213"/>
                    </a:xfrm>
                    <a:prstGeom prst="rect">
                      <a:avLst/>
                    </a:prstGeom>
                    <a:noFill/>
                    <a:ln w="9525">
                      <a:noFill/>
                      <a:miter lim="800000"/>
                      <a:headEnd/>
                      <a:tailEnd/>
                    </a:ln>
                  </pic:spPr>
                </pic:pic>
              </a:graphicData>
            </a:graphic>
          </wp:inline>
        </w:drawing>
      </w:r>
      <w:r>
        <w:rPr>
          <w:rFonts w:ascii="宋体" w:hAnsi="宋体" w:hint="eastAsia"/>
        </w:rPr>
        <w:t xml:space="preserve"> </w:t>
      </w:r>
      <w:r>
        <w:rPr>
          <w:rFonts w:ascii="宋体" w:hAnsi="宋体" w:hint="eastAsia"/>
          <w:noProof/>
        </w:rPr>
        <w:drawing>
          <wp:inline distT="0" distB="0" distL="0" distR="0">
            <wp:extent cx="2543175" cy="2637790"/>
            <wp:effectExtent l="19050" t="0" r="9525" b="0"/>
            <wp:docPr id="6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5"/>
                    <pic:cNvPicPr>
                      <a:picLocks noChangeAspect="1" noChangeArrowheads="1"/>
                    </pic:cNvPicPr>
                  </pic:nvPicPr>
                  <pic:blipFill>
                    <a:blip r:embed="rId31"/>
                    <a:srcRect/>
                    <a:stretch>
                      <a:fillRect/>
                    </a:stretch>
                  </pic:blipFill>
                  <pic:spPr>
                    <a:xfrm>
                      <a:off x="0" y="0"/>
                      <a:ext cx="2543432" cy="2638441"/>
                    </a:xfrm>
                    <a:prstGeom prst="rect">
                      <a:avLst/>
                    </a:prstGeom>
                    <a:noFill/>
                    <a:ln w="9525">
                      <a:noFill/>
                      <a:miter lim="800000"/>
                      <a:headEnd/>
                      <a:tailEnd/>
                    </a:ln>
                  </pic:spPr>
                </pic:pic>
              </a:graphicData>
            </a:graphic>
          </wp:inline>
        </w:drawing>
      </w:r>
    </w:p>
    <w:p w:rsidR="00E206B3" w:rsidRDefault="00A55E75">
      <w:pPr>
        <w:jc w:val="center"/>
        <w:rPr>
          <w:rFonts w:ascii="宋体" w:hAnsi="宋体"/>
        </w:rPr>
      </w:pPr>
      <w:r>
        <w:rPr>
          <w:rFonts w:ascii="宋体" w:hAnsi="宋体" w:hint="eastAsia"/>
        </w:rPr>
        <w:t>（测量切角尺寸）</w:t>
      </w:r>
    </w:p>
    <w:p w:rsidR="00E206B3" w:rsidRDefault="00A55E75">
      <w:pPr>
        <w:tabs>
          <w:tab w:val="left" w:pos="420"/>
          <w:tab w:val="left" w:pos="2113"/>
        </w:tabs>
        <w:spacing w:line="360" w:lineRule="auto"/>
        <w:rPr>
          <w:rFonts w:ascii="宋体" w:hAnsi="宋体"/>
        </w:rPr>
      </w:pPr>
      <w:r>
        <w:rPr>
          <w:rFonts w:ascii="宋体" w:hAnsi="宋体" w:hint="eastAsia"/>
        </w:rPr>
        <w:t>（3）底圈罐壁与罐底边缘板角焊接缝的坡口型式应严格按照图纸要求进行施工。</w:t>
      </w:r>
    </w:p>
    <w:p w:rsidR="00E206B3" w:rsidRDefault="00E206B3"/>
    <w:p w:rsidR="00E206B3" w:rsidRDefault="00BB3429">
      <w:r>
        <w:object w:dxaOrig="1440" w:dyaOrig="1440">
          <v:group id="_x0000_s1088" style="position:absolute;left:0;text-align:left;margin-left:102.25pt;margin-top:2.05pt;width:231.75pt;height:132.7pt;z-index:251715584" coordorigin="3098,8169" coordsize="3990,27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9" type="#_x0000_t75" style="position:absolute;left:3098;top:8205;width:3990;height:2085">
              <v:imagedata r:id="rId32" o:title="" croptop="15193f" cropbottom="26841f" cropleft="10606f" cropright="27683f"/>
            </v:shape>
            <v:shape id="_x0000_s1090" type="#_x0000_t202" style="position:absolute;left:3950;top:10455;width:2415;height:468" stroked="f">
              <v:textbox>
                <w:txbxContent>
                  <w:p w:rsidR="00BB3429" w:rsidRDefault="00BB3429">
                    <w:r>
                      <w:rPr>
                        <w:rFonts w:hint="eastAsia"/>
                      </w:rPr>
                      <w:t>边缘板对接间隙示意图</w:t>
                    </w:r>
                  </w:p>
                </w:txbxContent>
              </v:textbox>
            </v:shape>
            <v:shape id="_x0000_s1091" type="#_x0000_t202" style="position:absolute;left:5612;top:8169;width:942;height:450" stroked="f">
              <v:textbox>
                <w:txbxContent>
                  <w:p w:rsidR="00BB3429" w:rsidRDefault="00BB3429">
                    <w:r>
                      <w:rPr>
                        <w:rFonts w:hint="eastAsia"/>
                      </w:rPr>
                      <w:t>e1</w:t>
                    </w:r>
                  </w:p>
                </w:txbxContent>
              </v:textbox>
            </v:shape>
            <v:shape id="_x0000_s1092" type="#_x0000_t202" style="position:absolute;left:5834;top:9831;width:582;height:366" stroked="f">
              <v:textbox>
                <w:txbxContent>
                  <w:p w:rsidR="00BB3429" w:rsidRDefault="00BB3429">
                    <w:r>
                      <w:rPr>
                        <w:rFonts w:hint="eastAsia"/>
                      </w:rPr>
                      <w:t>e2</w:t>
                    </w:r>
                  </w:p>
                </w:txbxContent>
              </v:textbox>
            </v:shape>
          </v:group>
          <o:OLEObject Type="Embed" ProgID="AutoCAD.Drawing.15" ShapeID="_x0000_s1089" DrawAspect="Content" ObjectID="_1586897215" r:id="rId33"/>
        </w:object>
      </w:r>
    </w:p>
    <w:p w:rsidR="00E206B3" w:rsidRDefault="00E206B3"/>
    <w:p w:rsidR="00E206B3" w:rsidRDefault="00E206B3"/>
    <w:p w:rsidR="00E206B3" w:rsidRDefault="00E206B3"/>
    <w:p w:rsidR="00E206B3" w:rsidRDefault="00E206B3"/>
    <w:p w:rsidR="00E206B3" w:rsidRDefault="00E206B3"/>
    <w:p w:rsidR="00E206B3" w:rsidRDefault="00E206B3"/>
    <w:p w:rsidR="00E206B3" w:rsidRDefault="00E206B3"/>
    <w:p w:rsidR="00E206B3" w:rsidRDefault="00E206B3"/>
    <w:p w:rsidR="00E206B3" w:rsidRDefault="00A55E75">
      <w:pPr>
        <w:jc w:val="left"/>
        <w:rPr>
          <w:rFonts w:ascii="宋体" w:hAnsi="宋体"/>
        </w:rPr>
      </w:pPr>
      <w:r>
        <w:rPr>
          <w:rFonts w:ascii="宋体" w:hAnsi="宋体" w:hint="eastAsia"/>
          <w:noProof/>
        </w:rPr>
        <w:lastRenderedPageBreak/>
        <w:drawing>
          <wp:inline distT="0" distB="0" distL="0" distR="0">
            <wp:extent cx="5181600" cy="3514725"/>
            <wp:effectExtent l="19050" t="0" r="0" b="0"/>
            <wp:docPr id="6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1"/>
                    <pic:cNvPicPr>
                      <a:picLocks noChangeAspect="1" noChangeArrowheads="1"/>
                    </pic:cNvPicPr>
                  </pic:nvPicPr>
                  <pic:blipFill>
                    <a:blip r:embed="rId34"/>
                    <a:srcRect/>
                    <a:stretch>
                      <a:fillRect/>
                    </a:stretch>
                  </pic:blipFill>
                  <pic:spPr>
                    <a:xfrm>
                      <a:off x="0" y="0"/>
                      <a:ext cx="5181600" cy="3514725"/>
                    </a:xfrm>
                    <a:prstGeom prst="rect">
                      <a:avLst/>
                    </a:prstGeom>
                    <a:noFill/>
                    <a:ln w="9525">
                      <a:noFill/>
                      <a:miter lim="800000"/>
                      <a:headEnd/>
                      <a:tailEnd/>
                    </a:ln>
                  </pic:spPr>
                </pic:pic>
              </a:graphicData>
            </a:graphic>
          </wp:inline>
        </w:drawing>
      </w:r>
    </w:p>
    <w:p w:rsidR="00E206B3" w:rsidRDefault="00A55E75">
      <w:pPr>
        <w:jc w:val="left"/>
        <w:rPr>
          <w:rFonts w:ascii="宋体" w:hAnsi="宋体"/>
        </w:rPr>
      </w:pPr>
      <w:r>
        <w:rPr>
          <w:rFonts w:ascii="宋体" w:hAnsi="宋体" w:hint="eastAsia"/>
        </w:rPr>
        <w:t>（4）中幅板采用搭接接头时，应符合《立式圆筒形钢制焊接储罐施工规范》GB50128-2014中5.3.2和5.3.3条规定。</w:t>
      </w:r>
    </w:p>
    <w:p w:rsidR="00E206B3" w:rsidRDefault="00A55E75">
      <w:pPr>
        <w:spacing w:line="360" w:lineRule="auto"/>
        <w:jc w:val="left"/>
        <w:rPr>
          <w:rFonts w:ascii="宋体" w:hAnsi="宋体" w:cs="宋体"/>
          <w:color w:val="FF0000"/>
          <w:sz w:val="24"/>
          <w:szCs w:val="24"/>
        </w:rPr>
      </w:pPr>
      <w:r>
        <w:rPr>
          <w:rFonts w:ascii="宋体" w:hAnsi="宋体" w:hint="eastAsia"/>
        </w:rPr>
        <w:t>2.6罐壁组装</w:t>
      </w:r>
      <w:r>
        <w:rPr>
          <w:rFonts w:ascii="宋体" w:hAnsi="宋体" w:cs="宋体" w:hint="eastAsia"/>
          <w:color w:val="FF0000"/>
          <w:sz w:val="24"/>
          <w:szCs w:val="24"/>
        </w:rPr>
        <w:t>（安全检查点：吊装作业、用火作业、临时用电作业、受限空间作业：</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1、进入受限空间作业应办理许可证。受限空间是指进出口受限，通风不良，可能存在易燃易爆、有毒有害物质或缺氧，对进入或探入人员的身体健康和生命安全构成威胁的封闭、半封闭设施及场所，如反应器、塔、釜、槽、罐、炉膛、锅筒、管道以及地下室、窨井、坑（池）、下水道或其他封闭、半封闭场所。</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（1）进入受限空间作业申请。按照“谁的业务谁申请”的原则，由基层单位提出许可申请，填报许可证。</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（2）许可证审批。二级单位主管业务的负责人或经授权的基层单位主要负责人对作业程序和安全措施确认后，签发作业许可证。</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（3）许可证审批人和监护人应持证上岗，安全监督部门负责组织业务培训，颁发资格证书。</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（4） 许可证一式四联，第一联存放在签发部门，第二联由作业负责人持有，第三联由监护人持有，第四联存放在作业点所在的操作控制室或岗位。</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（5）许可证的有效期为24小时。当作业中断l小时以上再次作业前，应重新对环境条件和安全措施进行确认；当作业内容和环境条件变更必须重新办理许可证。</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（6）涉及用火、临时用电、高处等作业时，必须办理相应的作业许可证。</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lastRenderedPageBreak/>
        <w:t>2、进入受限空间作业前，应针对作业内容，对受限空间进行危害识别，制定相应的作业程序及应急预案、安全措施。安全应急预案或安全措施，其内容包括作业人员紧急状况时的逃生路线和救护方法，监护人与作业人员约定联络信号，现场应配备的救生设施和灭火器材等。</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3、施工单位负责人应向施工作业人员进行作业程序和安全措施交底，并指派作业监护人。</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4、监护人应持证上岗。</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5、受限空间作业要实行“三不进入”。即无进入受限空间作业许可证不进入，监护人不在场不进入，安全措施不落实不进入。</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6、气体取样分析应有代表性、全面性。取样分析应有代表性、全面性。受限空间容积较大时，应对上、中、下各部位取样分析，保证受限空间内部任何部位的可燃气体浓度和氧含量合格（当可燃气体爆炸下限大于4%时，其被测浓度不大于0. 5%为合格；爆炸下限小于4%时，其被测浓度不大于0. 2%为合格；氧含量19. 5%～23. 5%为合格），有毒有害物质不得超过国家规定的“车间空气中有毒物质最高容许浓度”指标（H2S最高允许浓度不得大于10mg／m3）；受限空间内温度宜在常温左右。监测结果如有1项不合格，应立即停止作业。</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7、出入受限空间的作业人数清点。作业监护人应对清点出入受限空间的作业人数。</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8、应急救护器具和灭火器材配备。受限空间外的现场配备一定数量符合规定的应急救护器具（包括空气呼吸器、供风式防护面具、救生绳等）和灭火器材。</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9、出入口内外不得有障碍物。</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10、受限空间通风。可采用自然通风，必要时采取强制通风，管道送风前应对风源进行分析确认，严禁向内充氧气。</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11、便携式气体报警仪配备。作业中应定时监测，至少每2h监测一次，如监测分析结果有明显变化，则应加大监测频率。对可能释放有害物质的受限空间，应连续监测，情况异常时应立即停止作业，撤离人员，对现场进行处理，分析合格后方可恢复作业。</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12、封闭管理。所有打开的人孔分析合格之前及非作业期间必须要用人孔封闭器进行封闭并挂严禁进入警示牌。</w:t>
      </w:r>
    </w:p>
    <w:p w:rsidR="00E206B3" w:rsidRDefault="00A55E75">
      <w:pPr>
        <w:spacing w:line="360" w:lineRule="auto"/>
        <w:jc w:val="left"/>
        <w:rPr>
          <w:rFonts w:ascii="宋体" w:hAnsi="宋体"/>
        </w:rPr>
      </w:pPr>
      <w:r>
        <w:rPr>
          <w:rFonts w:ascii="宋体" w:hAnsi="宋体" w:cs="宋体" w:hint="eastAsia"/>
          <w:color w:val="FF0000"/>
          <w:sz w:val="24"/>
          <w:szCs w:val="24"/>
        </w:rPr>
        <w:lastRenderedPageBreak/>
        <w:t>13、受限空间作业完毕后验收。进入受限空间作业完毕后，生产单位与施工单位现场负责人在许可证完工验收栏中签字确认。）</w:t>
      </w:r>
    </w:p>
    <w:p w:rsidR="00E206B3" w:rsidRDefault="00A55E75">
      <w:pPr>
        <w:rPr>
          <w:rFonts w:ascii="宋体" w:hAnsi="宋体"/>
        </w:rPr>
      </w:pPr>
      <w:r>
        <w:rPr>
          <w:rFonts w:ascii="宋体" w:hAnsi="宋体" w:hint="eastAsia"/>
        </w:rPr>
        <w:t>（1）</w:t>
      </w:r>
      <w:r>
        <w:rPr>
          <w:rFonts w:ascii="宋体" w:hAnsi="宋体"/>
        </w:rPr>
        <w:t>壁板滚弧完毕后，将其立在平台上，用2m长的弧形样板检查弧度，用1m长的直线样板检查板宽方向的平直度</w:t>
      </w:r>
      <w:r>
        <w:rPr>
          <w:rFonts w:ascii="宋体" w:hAnsi="宋体" w:hint="eastAsia"/>
        </w:rPr>
        <w:t>。</w:t>
      </w:r>
    </w:p>
    <w:p w:rsidR="00E206B3" w:rsidRDefault="00A55E75">
      <w:pPr>
        <w:rPr>
          <w:rFonts w:ascii="宋体" w:hAnsi="宋体"/>
        </w:rPr>
      </w:pPr>
      <w:r>
        <w:rPr>
          <w:rFonts w:ascii="宋体" w:hAnsi="宋体"/>
          <w:noProof/>
        </w:rPr>
        <w:drawing>
          <wp:inline distT="0" distB="0" distL="0" distR="0">
            <wp:extent cx="4943475" cy="3648075"/>
            <wp:effectExtent l="19050" t="0" r="9525" b="0"/>
            <wp:docPr id="7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0"/>
                    <pic:cNvPicPr>
                      <a:picLocks noChangeAspect="1" noChangeArrowheads="1"/>
                    </pic:cNvPicPr>
                  </pic:nvPicPr>
                  <pic:blipFill>
                    <a:blip r:embed="rId35"/>
                    <a:srcRect/>
                    <a:stretch>
                      <a:fillRect/>
                    </a:stretch>
                  </pic:blipFill>
                  <pic:spPr>
                    <a:xfrm>
                      <a:off x="0" y="0"/>
                      <a:ext cx="4943475" cy="3648075"/>
                    </a:xfrm>
                    <a:prstGeom prst="rect">
                      <a:avLst/>
                    </a:prstGeom>
                    <a:noFill/>
                    <a:ln w="9525">
                      <a:noFill/>
                      <a:miter lim="800000"/>
                      <a:headEnd/>
                      <a:tailEnd/>
                    </a:ln>
                  </pic:spPr>
                </pic:pic>
              </a:graphicData>
            </a:graphic>
          </wp:inline>
        </w:drawing>
      </w:r>
    </w:p>
    <w:p w:rsidR="00E206B3" w:rsidRDefault="00A55E75">
      <w:pPr>
        <w:jc w:val="center"/>
        <w:rPr>
          <w:rFonts w:ascii="宋体" w:hAnsi="宋体"/>
        </w:rPr>
      </w:pPr>
      <w:r>
        <w:rPr>
          <w:rFonts w:hint="eastAsia"/>
          <w:sz w:val="24"/>
        </w:rPr>
        <w:t>（检查罐壁板弧度）</w:t>
      </w:r>
    </w:p>
    <w:p w:rsidR="00E206B3" w:rsidRDefault="00A55E75">
      <w:pPr>
        <w:rPr>
          <w:rFonts w:ascii="宋体" w:hAnsi="宋体"/>
        </w:rPr>
      </w:pPr>
      <w:r>
        <w:rPr>
          <w:rFonts w:ascii="宋体" w:hAnsi="宋体" w:hint="eastAsia"/>
        </w:rPr>
        <w:t>（2）相邻两壁板上口水平偏差应符合《立式圆筒形钢制焊接储罐施工规范》GB50128-2014中5.4.2条规定。</w:t>
      </w:r>
    </w:p>
    <w:p w:rsidR="00E206B3" w:rsidRDefault="00A55E75">
      <w:pPr>
        <w:jc w:val="left"/>
        <w:rPr>
          <w:rFonts w:ascii="宋体" w:hAnsi="宋体"/>
        </w:rPr>
      </w:pPr>
      <w:r>
        <w:rPr>
          <w:rFonts w:ascii="宋体" w:hAnsi="宋体" w:hint="eastAsia"/>
          <w:noProof/>
        </w:rPr>
        <w:lastRenderedPageBreak/>
        <w:drawing>
          <wp:inline distT="0" distB="0" distL="0" distR="0">
            <wp:extent cx="5274310" cy="3866515"/>
            <wp:effectExtent l="19050" t="0" r="2540" b="0"/>
            <wp:docPr id="7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3"/>
                    <pic:cNvPicPr>
                      <a:picLocks noChangeAspect="1" noChangeArrowheads="1"/>
                    </pic:cNvPicPr>
                  </pic:nvPicPr>
                  <pic:blipFill>
                    <a:blip r:embed="rId36"/>
                    <a:srcRect/>
                    <a:stretch>
                      <a:fillRect/>
                    </a:stretch>
                  </pic:blipFill>
                  <pic:spPr>
                    <a:xfrm>
                      <a:off x="0" y="0"/>
                      <a:ext cx="5274310" cy="3866796"/>
                    </a:xfrm>
                    <a:prstGeom prst="rect">
                      <a:avLst/>
                    </a:prstGeom>
                    <a:noFill/>
                    <a:ln w="9525">
                      <a:noFill/>
                      <a:miter lim="800000"/>
                      <a:headEnd/>
                      <a:tailEnd/>
                    </a:ln>
                  </pic:spPr>
                </pic:pic>
              </a:graphicData>
            </a:graphic>
          </wp:inline>
        </w:drawing>
      </w:r>
    </w:p>
    <w:p w:rsidR="00E206B3" w:rsidRDefault="00A55E75">
      <w:pPr>
        <w:jc w:val="left"/>
        <w:rPr>
          <w:rFonts w:ascii="宋体" w:hAnsi="宋体"/>
        </w:rPr>
      </w:pPr>
      <w:r>
        <w:rPr>
          <w:rFonts w:ascii="宋体" w:hAnsi="宋体" w:hint="eastAsia"/>
        </w:rPr>
        <w:t>（3）罐壁板垂直度不应大于3mm。</w:t>
      </w:r>
    </w:p>
    <w:p w:rsidR="00E206B3" w:rsidRDefault="00A55E75">
      <w:pPr>
        <w:jc w:val="left"/>
        <w:rPr>
          <w:rFonts w:ascii="宋体" w:hAnsi="宋体"/>
        </w:rPr>
      </w:pPr>
      <w:r>
        <w:rPr>
          <w:rFonts w:ascii="宋体" w:hAnsi="宋体" w:hint="eastAsia"/>
          <w:noProof/>
        </w:rPr>
        <w:drawing>
          <wp:inline distT="0" distB="0" distL="0" distR="0">
            <wp:extent cx="4010025" cy="3600450"/>
            <wp:effectExtent l="19050" t="0" r="9525" b="0"/>
            <wp:docPr id="7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6"/>
                    <pic:cNvPicPr>
                      <a:picLocks noChangeAspect="1" noChangeArrowheads="1"/>
                    </pic:cNvPicPr>
                  </pic:nvPicPr>
                  <pic:blipFill>
                    <a:blip r:embed="rId37"/>
                    <a:srcRect/>
                    <a:stretch>
                      <a:fillRect/>
                    </a:stretch>
                  </pic:blipFill>
                  <pic:spPr>
                    <a:xfrm>
                      <a:off x="0" y="0"/>
                      <a:ext cx="4010025" cy="3600450"/>
                    </a:xfrm>
                    <a:prstGeom prst="rect">
                      <a:avLst/>
                    </a:prstGeom>
                    <a:noFill/>
                    <a:ln w="9525">
                      <a:noFill/>
                      <a:miter lim="800000"/>
                      <a:headEnd/>
                      <a:tailEnd/>
                    </a:ln>
                  </pic:spPr>
                </pic:pic>
              </a:graphicData>
            </a:graphic>
          </wp:inline>
        </w:drawing>
      </w:r>
    </w:p>
    <w:p w:rsidR="00E206B3" w:rsidRDefault="00A55E75">
      <w:pPr>
        <w:jc w:val="left"/>
        <w:rPr>
          <w:rFonts w:ascii="宋体" w:hAnsi="宋体"/>
        </w:rPr>
      </w:pPr>
      <w:r>
        <w:rPr>
          <w:rFonts w:ascii="宋体" w:hAnsi="宋体" w:hint="eastAsia"/>
        </w:rPr>
        <w:t>（3）壁板组装时，错边量应符合《立式圆筒形钢制焊接储罐施工规范》GB50128-2014中5.4.2.4条规定。</w:t>
      </w:r>
    </w:p>
    <w:p w:rsidR="00E206B3" w:rsidRDefault="00A55E75">
      <w:pPr>
        <w:jc w:val="center"/>
        <w:rPr>
          <w:rFonts w:ascii="宋体" w:hAnsi="宋体"/>
        </w:rPr>
      </w:pPr>
      <w:r>
        <w:rPr>
          <w:rFonts w:ascii="宋体" w:hAnsi="宋体" w:hint="eastAsia"/>
          <w:noProof/>
        </w:rPr>
        <w:lastRenderedPageBreak/>
        <w:drawing>
          <wp:inline distT="0" distB="0" distL="0" distR="0">
            <wp:extent cx="5274310" cy="4152900"/>
            <wp:effectExtent l="19050" t="0" r="2540" b="0"/>
            <wp:docPr id="7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9"/>
                    <pic:cNvPicPr>
                      <a:picLocks noChangeAspect="1" noChangeArrowheads="1"/>
                    </pic:cNvPicPr>
                  </pic:nvPicPr>
                  <pic:blipFill>
                    <a:blip r:embed="rId38"/>
                    <a:srcRect/>
                    <a:stretch>
                      <a:fillRect/>
                    </a:stretch>
                  </pic:blipFill>
                  <pic:spPr>
                    <a:xfrm>
                      <a:off x="0" y="0"/>
                      <a:ext cx="5274310" cy="4152900"/>
                    </a:xfrm>
                    <a:prstGeom prst="rect">
                      <a:avLst/>
                    </a:prstGeom>
                    <a:noFill/>
                    <a:ln w="9525">
                      <a:noFill/>
                      <a:miter lim="800000"/>
                      <a:headEnd/>
                      <a:tailEnd/>
                    </a:ln>
                  </pic:spPr>
                </pic:pic>
              </a:graphicData>
            </a:graphic>
          </wp:inline>
        </w:drawing>
      </w:r>
      <w:r>
        <w:rPr>
          <w:rFonts w:ascii="宋体" w:hAnsi="宋体" w:hint="eastAsia"/>
        </w:rPr>
        <w:t>（检查罐壁板立缝错边量）</w:t>
      </w:r>
    </w:p>
    <w:p w:rsidR="00E206B3" w:rsidRDefault="00A55E75">
      <w:pPr>
        <w:jc w:val="center"/>
        <w:rPr>
          <w:rFonts w:ascii="宋体" w:hAnsi="宋体"/>
        </w:rPr>
      </w:pPr>
      <w:r>
        <w:rPr>
          <w:rFonts w:ascii="宋体" w:hAnsi="宋体"/>
          <w:noProof/>
        </w:rPr>
        <w:drawing>
          <wp:inline distT="0" distB="0" distL="0" distR="0">
            <wp:extent cx="4773930" cy="3257550"/>
            <wp:effectExtent l="19050" t="0" r="7455" b="0"/>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
                    <pic:cNvPicPr>
                      <a:picLocks noChangeAspect="1" noChangeArrowheads="1"/>
                    </pic:cNvPicPr>
                  </pic:nvPicPr>
                  <pic:blipFill>
                    <a:blip r:embed="rId39" cstate="print"/>
                    <a:srcRect/>
                    <a:stretch>
                      <a:fillRect/>
                    </a:stretch>
                  </pic:blipFill>
                  <pic:spPr>
                    <a:xfrm>
                      <a:off x="0" y="0"/>
                      <a:ext cx="4778575" cy="3260607"/>
                    </a:xfrm>
                    <a:prstGeom prst="rect">
                      <a:avLst/>
                    </a:prstGeom>
                    <a:noFill/>
                    <a:ln w="9525" algn="ctr">
                      <a:noFill/>
                      <a:miter lim="800000"/>
                      <a:headEnd/>
                      <a:tailEnd/>
                    </a:ln>
                    <a:effectLst/>
                  </pic:spPr>
                </pic:pic>
              </a:graphicData>
            </a:graphic>
          </wp:inline>
        </w:drawing>
      </w:r>
    </w:p>
    <w:p w:rsidR="00E206B3" w:rsidRDefault="00A55E75">
      <w:pPr>
        <w:jc w:val="center"/>
        <w:rPr>
          <w:rFonts w:ascii="宋体" w:hAnsi="宋体"/>
        </w:rPr>
      </w:pPr>
      <w:r>
        <w:rPr>
          <w:rFonts w:ascii="宋体" w:hAnsi="宋体" w:hint="eastAsia"/>
        </w:rPr>
        <w:t>（检查罐壁板环缝错边量）</w:t>
      </w:r>
    </w:p>
    <w:p w:rsidR="00E206B3" w:rsidRDefault="00A55E75">
      <w:pPr>
        <w:jc w:val="left"/>
        <w:rPr>
          <w:rFonts w:ascii="宋体" w:hAnsi="宋体"/>
        </w:rPr>
      </w:pPr>
      <w:r>
        <w:rPr>
          <w:rFonts w:ascii="宋体" w:hAnsi="宋体" w:hint="eastAsia"/>
        </w:rPr>
        <w:t>（4）罐壁纵向对接接头的组对间隙应符合《立式圆筒形钢制焊接储罐施工规范》GB50128-2014中5.4.2中表5.4.2-3的要求。</w:t>
      </w:r>
    </w:p>
    <w:p w:rsidR="00E206B3" w:rsidRDefault="00A55E75">
      <w:pPr>
        <w:jc w:val="center"/>
        <w:rPr>
          <w:rFonts w:ascii="宋体" w:hAnsi="宋体"/>
        </w:rPr>
      </w:pPr>
      <w:r>
        <w:rPr>
          <w:rFonts w:ascii="宋体" w:hAnsi="宋体" w:hint="eastAsia"/>
          <w:noProof/>
        </w:rPr>
        <w:lastRenderedPageBreak/>
        <w:drawing>
          <wp:inline distT="0" distB="0" distL="0" distR="0">
            <wp:extent cx="5274310" cy="4631690"/>
            <wp:effectExtent l="19050" t="0" r="2540" b="0"/>
            <wp:docPr id="7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2"/>
                    <pic:cNvPicPr>
                      <a:picLocks noChangeAspect="1" noChangeArrowheads="1"/>
                    </pic:cNvPicPr>
                  </pic:nvPicPr>
                  <pic:blipFill>
                    <a:blip r:embed="rId40"/>
                    <a:srcRect/>
                    <a:stretch>
                      <a:fillRect/>
                    </a:stretch>
                  </pic:blipFill>
                  <pic:spPr>
                    <a:xfrm>
                      <a:off x="0" y="0"/>
                      <a:ext cx="5274310" cy="4631926"/>
                    </a:xfrm>
                    <a:prstGeom prst="rect">
                      <a:avLst/>
                    </a:prstGeom>
                    <a:noFill/>
                    <a:ln w="9525">
                      <a:noFill/>
                      <a:miter lim="800000"/>
                      <a:headEnd/>
                      <a:tailEnd/>
                    </a:ln>
                  </pic:spPr>
                </pic:pic>
              </a:graphicData>
            </a:graphic>
          </wp:inline>
        </w:drawing>
      </w:r>
    </w:p>
    <w:p w:rsidR="00E206B3" w:rsidRDefault="00A55E75">
      <w:r>
        <w:rPr>
          <w:rFonts w:ascii="宋体" w:hAnsi="宋体" w:hint="eastAsia"/>
        </w:rPr>
        <w:t>（5）</w:t>
      </w:r>
      <w:r>
        <w:rPr>
          <w:rFonts w:hint="eastAsia"/>
        </w:rPr>
        <w:t>焊接完成后使用</w:t>
      </w:r>
      <w:r>
        <w:rPr>
          <w:rFonts w:hint="eastAsia"/>
        </w:rPr>
        <w:t>1m</w:t>
      </w:r>
      <w:r>
        <w:rPr>
          <w:rFonts w:hint="eastAsia"/>
        </w:rPr>
        <w:t>长的弧形样板对管壁的局部凹凸变形进行检查。</w:t>
      </w:r>
    </w:p>
    <w:p w:rsidR="00E206B3" w:rsidRDefault="00A55E75">
      <w:pPr>
        <w:rPr>
          <w:rFonts w:ascii="宋体" w:hAnsi="宋体"/>
        </w:rPr>
      </w:pPr>
      <w:r>
        <w:rPr>
          <w:rFonts w:ascii="宋体" w:hAnsi="宋体" w:hint="eastAsia"/>
          <w:noProof/>
        </w:rPr>
        <w:lastRenderedPageBreak/>
        <w:drawing>
          <wp:inline distT="0" distB="0" distL="0" distR="0">
            <wp:extent cx="4962525" cy="4131310"/>
            <wp:effectExtent l="19050" t="0" r="9525" b="0"/>
            <wp:docPr id="7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5"/>
                    <pic:cNvPicPr>
                      <a:picLocks noChangeAspect="1" noChangeArrowheads="1"/>
                    </pic:cNvPicPr>
                  </pic:nvPicPr>
                  <pic:blipFill>
                    <a:blip r:embed="rId41"/>
                    <a:srcRect/>
                    <a:stretch>
                      <a:fillRect/>
                    </a:stretch>
                  </pic:blipFill>
                  <pic:spPr>
                    <a:xfrm>
                      <a:off x="0" y="0"/>
                      <a:ext cx="4964593" cy="4133176"/>
                    </a:xfrm>
                    <a:prstGeom prst="rect">
                      <a:avLst/>
                    </a:prstGeom>
                    <a:noFill/>
                    <a:ln w="9525">
                      <a:noFill/>
                      <a:miter lim="800000"/>
                      <a:headEnd/>
                      <a:tailEnd/>
                    </a:ln>
                  </pic:spPr>
                </pic:pic>
              </a:graphicData>
            </a:graphic>
          </wp:inline>
        </w:drawing>
      </w:r>
    </w:p>
    <w:p w:rsidR="00E206B3" w:rsidRDefault="00A55E75">
      <w:pPr>
        <w:ind w:firstLineChars="500" w:firstLine="1050"/>
        <w:rPr>
          <w:rFonts w:ascii="宋体" w:hAnsi="宋体"/>
        </w:rPr>
      </w:pPr>
      <w:r>
        <w:rPr>
          <w:rFonts w:hint="eastAsia"/>
        </w:rPr>
        <w:t>（使用</w:t>
      </w:r>
      <w:r>
        <w:rPr>
          <w:rFonts w:hint="eastAsia"/>
        </w:rPr>
        <w:t>1m</w:t>
      </w:r>
      <w:r>
        <w:rPr>
          <w:rFonts w:hint="eastAsia"/>
        </w:rPr>
        <w:t>长的弧形样板对管壁的局部凹凸变形进行检查）</w:t>
      </w:r>
    </w:p>
    <w:p w:rsidR="00E206B3" w:rsidRDefault="00A55E75">
      <w:pPr>
        <w:spacing w:line="360" w:lineRule="auto"/>
        <w:jc w:val="left"/>
        <w:rPr>
          <w:rFonts w:ascii="宋体" w:hAnsi="宋体" w:cs="宋体"/>
          <w:color w:val="FF0000"/>
          <w:sz w:val="24"/>
          <w:szCs w:val="24"/>
        </w:rPr>
      </w:pPr>
      <w:r>
        <w:rPr>
          <w:rFonts w:ascii="宋体" w:hAnsi="宋体" w:hint="eastAsia"/>
        </w:rPr>
        <w:t>2.7、固定顶组装</w:t>
      </w:r>
      <w:r>
        <w:rPr>
          <w:rFonts w:ascii="宋体" w:hAnsi="宋体" w:cs="宋体" w:hint="eastAsia"/>
          <w:color w:val="FF0000"/>
          <w:sz w:val="24"/>
          <w:szCs w:val="24"/>
        </w:rPr>
        <w:t>（安全检查点：吊装作业、用火作业、临时用电作业、高处作业：1、范围</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（1）高处作业是指在距离坠落高度基准面2米以上（含2米）有坠落可能的位置进行的作业，包括上下攀援等空中移动过程。</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（2）高处作业分为4个等级：I级（2米≤h≤5米）、Ⅱ级（5米&lt;h≤15米）、Ⅲ级（1 5米&lt;h≤30米）、Ⅳ级(h&gt;30米)。经过危害分析，由于作业环境的危害因素导致风险度增加时，高处作业应进行升级管理。</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2、Ⅱ级以上高处作业时，必须办理作业许可证。</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（1）施工单位负责人持施工任务单，到作业所在的基层单位办理高处作业许可证。</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（2）基层单位确定现场负责人，现场负责人组织相关人员对作业程序和安全措施进行现场确认，并在许可证的相应栏目签字。</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（3）基层单位负责人应对作业程序和安全措施现场确认后，审批许可证。</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（4）现场负责人应向施工单位负责人进行安全技术交底，施工单位负责人向施工作业人员进行交底，并安排作业监督人员。基层单位对Ⅱ级以上高处作业的全</w:t>
      </w:r>
      <w:r>
        <w:rPr>
          <w:rFonts w:ascii="宋体" w:hAnsi="宋体" w:cs="宋体" w:hint="eastAsia"/>
          <w:color w:val="FF0000"/>
          <w:sz w:val="24"/>
          <w:szCs w:val="24"/>
        </w:rPr>
        <w:lastRenderedPageBreak/>
        <w:t>过程实施现场监督。</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（5）许可证审批人和监护人应持证上岗，安全监督部门负责组织业务培训，颁发资格证书。</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（6）高处作业完工后，基层单位与施工单位现场安全负责人应在许可证完工验收栏签字。</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3、高处许可证的管理</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（1）许可证一式四联，签发单位留存第一联，施工单位作业人员持有第二联，监护人员持有第三联，第四联由施工单位送至控制室或岗位固定位置。</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（2）作业完工验收后，许可证由安全部门保存，保存期为一年。</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（3）许可证的有效期为作业项目一个周期，最长有效期不得超过3天。当作业中断，再次作业前，应重新对环境条件和安全措施予以确认；当作业内容和环境条件变更时，需要重新办理许可证。</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4、高处作业涉及用火、临时用电、进入受限空间等作业时，应办理相应的作业许可证。</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5、作业及防护</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（1）从事高处作业时必须设专人监护。</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（2）高处作业人员进行作业前需提供有效的体检报告，体检报告附在高处作业许可证后面。</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3）高处作业人员应正确佩戴符合国家标准的安全带，安全带应系挂在施工作业处上方的牢固构件上，不得系挂在有尖锐棱角或有可能转动的部位。安全带系挂点下方应有足够的净空，安全带应高挂低用。在不具备安全带系挂条件时，应增设生命绳、安全网等安全设施，确保高处作业的安全。</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（4）劳动保护用品应符合高处作业的要求。对于需要戴安全帽进行的高处作业，作业人员应系好安全帽带。原则上禁止穿硬底或带钉易滑的鞋进行高处作业。</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（5）高处作业平台四周应设置防护栏、挡脚板；临边及洞口四周应设置防护栏杆、警示标志或采取覆盖措施。高处带压堵漏等特殊情况应设置逃生通道。</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（6）脚手架的搭设必须符合国家有关规程和标准，并经过验收、挂合格标识牌后方可使用。</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（7）在彩钢瓦屋顶、石棉板、瓦棱板等轻型材料上方作业时，必须铺设牢固的</w:t>
      </w:r>
      <w:r>
        <w:rPr>
          <w:rFonts w:ascii="宋体" w:hAnsi="宋体" w:cs="宋体" w:hint="eastAsia"/>
          <w:color w:val="FF0000"/>
          <w:sz w:val="24"/>
          <w:szCs w:val="24"/>
        </w:rPr>
        <w:lastRenderedPageBreak/>
        <w:t>脚手板，并加以固定，脚手板上要有防滑措施。</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8）高处作业严禁上下投掷工具、材料和杂物等，所用材料应堆放平稳，并设安全警戒区，安排专人监护。工具在使用时应系有安全绳，不用时应将工具放人工具套（袋）内，高处作业人员上下时手中不得持物。</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（9）在同一坠落方向上，不得进行上下交叉作业，如需进行交叉作业，中间应设置安全防护层，坠落高度超过24米的交叉作业，应设双层安全防护。</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（10）高处铺设格栅板、花纹板时，要按照安全作业方案和作业程序，必须按组边铺设边固定；铺设完后，要及时组织检查和验收。</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6、作业环境要求</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（1）在气温高于35℃（含35℃）或低于5℃（含5℃）条件下进行高处作业时，应采取防暑、防寒措施；当气温高于40℃时，必须停止高处作业。</w:t>
      </w:r>
    </w:p>
    <w:p w:rsidR="00E206B3" w:rsidRDefault="00A55E75">
      <w:pPr>
        <w:spacing w:line="360" w:lineRule="auto"/>
        <w:jc w:val="left"/>
        <w:rPr>
          <w:rFonts w:ascii="宋体" w:hAnsi="宋体"/>
        </w:rPr>
      </w:pPr>
      <w:r>
        <w:rPr>
          <w:rFonts w:ascii="宋体" w:hAnsi="宋体" w:cs="宋体" w:hint="eastAsia"/>
          <w:color w:val="FF0000"/>
          <w:sz w:val="24"/>
          <w:szCs w:val="24"/>
        </w:rPr>
        <w:t>（2）在邻近地区设有排放有毒、有害气体及粉尘超出允许浓度的烟囱及设备的场合，严禁进行高处作业。如在允许浓度范围内，也应采取有效的防护措施，预先与作业所在地有关人员取得联系，确定联络方式，并为作业人员配备必要的且符合相关国家标准的防护器具（如空气呼吸器、过滤式防毒面具或口罩等）。）</w:t>
      </w:r>
    </w:p>
    <w:p w:rsidR="00E206B3" w:rsidRDefault="00A55E75">
      <w:pPr>
        <w:ind w:firstLineChars="250" w:firstLine="525"/>
        <w:rPr>
          <w:rFonts w:ascii="宋体" w:hAnsi="宋体"/>
        </w:rPr>
      </w:pPr>
      <w:r>
        <w:rPr>
          <w:rFonts w:ascii="宋体" w:hAnsi="宋体" w:hint="eastAsia"/>
        </w:rPr>
        <w:t>顶板应按画好的等分线对称组装。顶板搭接宽度允许偏差应为±5mm。</w:t>
      </w:r>
    </w:p>
    <w:p w:rsidR="00E206B3" w:rsidRDefault="00A55E75">
      <w:pPr>
        <w:jc w:val="center"/>
        <w:rPr>
          <w:rFonts w:ascii="宋体" w:hAnsi="宋体"/>
        </w:rPr>
      </w:pPr>
      <w:r>
        <w:rPr>
          <w:rFonts w:ascii="宋体" w:hAnsi="宋体" w:hint="eastAsia"/>
          <w:noProof/>
        </w:rPr>
        <w:drawing>
          <wp:inline distT="0" distB="0" distL="0" distR="0">
            <wp:extent cx="4962525" cy="3710305"/>
            <wp:effectExtent l="19050" t="0" r="9525" b="0"/>
            <wp:docPr id="8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8"/>
                    <pic:cNvPicPr>
                      <a:picLocks noChangeAspect="1" noChangeArrowheads="1"/>
                    </pic:cNvPicPr>
                  </pic:nvPicPr>
                  <pic:blipFill>
                    <a:blip r:embed="rId42"/>
                    <a:srcRect/>
                    <a:stretch>
                      <a:fillRect/>
                    </a:stretch>
                  </pic:blipFill>
                  <pic:spPr>
                    <a:xfrm>
                      <a:off x="0" y="0"/>
                      <a:ext cx="4963158" cy="3711190"/>
                    </a:xfrm>
                    <a:prstGeom prst="rect">
                      <a:avLst/>
                    </a:prstGeom>
                    <a:noFill/>
                    <a:ln w="9525">
                      <a:noFill/>
                      <a:miter lim="800000"/>
                      <a:headEnd/>
                      <a:tailEnd/>
                    </a:ln>
                  </pic:spPr>
                </pic:pic>
              </a:graphicData>
            </a:graphic>
          </wp:inline>
        </w:drawing>
      </w:r>
    </w:p>
    <w:p w:rsidR="00E206B3" w:rsidRDefault="00A55E75">
      <w:pPr>
        <w:jc w:val="center"/>
        <w:rPr>
          <w:rFonts w:ascii="宋体" w:hAnsi="宋体"/>
        </w:rPr>
      </w:pPr>
      <w:r>
        <w:rPr>
          <w:rFonts w:ascii="宋体" w:hAnsi="宋体" w:hint="eastAsia"/>
        </w:rPr>
        <w:t>（对顶板搭接宽度进行检查）</w:t>
      </w:r>
    </w:p>
    <w:p w:rsidR="00E206B3" w:rsidRDefault="00A55E75">
      <w:pPr>
        <w:rPr>
          <w:rFonts w:ascii="宋体" w:hAnsi="宋体"/>
        </w:rPr>
      </w:pPr>
      <w:r>
        <w:rPr>
          <w:rFonts w:ascii="宋体" w:hAnsi="宋体"/>
          <w:noProof/>
        </w:rPr>
        <w:lastRenderedPageBreak/>
        <w:drawing>
          <wp:inline distT="0" distB="0" distL="0" distR="0">
            <wp:extent cx="5274310" cy="3956050"/>
            <wp:effectExtent l="19050" t="0" r="2540" b="0"/>
            <wp:docPr id="9" name="图片 8" descr="IMG_30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G_3092.JPG"/>
                    <pic:cNvPicPr>
                      <a:picLocks noChangeAspect="1"/>
                    </pic:cNvPicPr>
                  </pic:nvPicPr>
                  <pic:blipFill>
                    <a:blip r:embed="rId43" cstate="print"/>
                    <a:stretch>
                      <a:fillRect/>
                    </a:stretch>
                  </pic:blipFill>
                  <pic:spPr>
                    <a:xfrm>
                      <a:off x="0" y="0"/>
                      <a:ext cx="5274310" cy="3956050"/>
                    </a:xfrm>
                    <a:prstGeom prst="rect">
                      <a:avLst/>
                    </a:prstGeom>
                  </pic:spPr>
                </pic:pic>
              </a:graphicData>
            </a:graphic>
          </wp:inline>
        </w:drawing>
      </w:r>
    </w:p>
    <w:p w:rsidR="00E206B3" w:rsidRDefault="00A55E75">
      <w:pPr>
        <w:spacing w:line="360" w:lineRule="auto"/>
        <w:jc w:val="center"/>
        <w:rPr>
          <w:sz w:val="24"/>
        </w:rPr>
      </w:pPr>
      <w:r>
        <w:rPr>
          <w:rFonts w:hint="eastAsia"/>
          <w:sz w:val="24"/>
        </w:rPr>
        <w:t>（</w:t>
      </w:r>
      <w:r>
        <w:rPr>
          <w:rFonts w:ascii="宋体" w:hAnsi="宋体" w:hint="eastAsia"/>
        </w:rPr>
        <w:t>检查罐顶边缘至包边角钢边缘尺寸</w:t>
      </w:r>
      <w:r>
        <w:rPr>
          <w:rFonts w:hint="eastAsia"/>
          <w:sz w:val="24"/>
        </w:rPr>
        <w:t>）</w:t>
      </w:r>
    </w:p>
    <w:p w:rsidR="00E206B3" w:rsidRDefault="00E206B3">
      <w:pPr>
        <w:jc w:val="center"/>
        <w:rPr>
          <w:rFonts w:ascii="宋体" w:hAnsi="宋体"/>
        </w:rPr>
      </w:pPr>
    </w:p>
    <w:p w:rsidR="00E206B3" w:rsidRDefault="00A55E75">
      <w:pPr>
        <w:spacing w:line="360" w:lineRule="auto"/>
        <w:jc w:val="left"/>
        <w:rPr>
          <w:rFonts w:ascii="宋体" w:hAnsi="宋体"/>
        </w:rPr>
      </w:pPr>
      <w:r>
        <w:rPr>
          <w:rFonts w:ascii="宋体" w:hAnsi="宋体" w:hint="eastAsia"/>
        </w:rPr>
        <w:t>2.8、附件安装</w:t>
      </w:r>
      <w:r>
        <w:rPr>
          <w:rFonts w:ascii="宋体" w:hAnsi="宋体" w:cs="宋体" w:hint="eastAsia"/>
          <w:color w:val="FF0000"/>
          <w:sz w:val="24"/>
          <w:szCs w:val="24"/>
        </w:rPr>
        <w:t>（安全检查点：吊装作业、用火作业、临时用电作业）</w:t>
      </w:r>
    </w:p>
    <w:p w:rsidR="00E206B3" w:rsidRDefault="00A55E75">
      <w:pPr>
        <w:rPr>
          <w:rFonts w:ascii="宋体" w:hAnsi="宋体"/>
        </w:rPr>
      </w:pPr>
      <w:r>
        <w:rPr>
          <w:rFonts w:ascii="宋体" w:hAnsi="宋体" w:hint="eastAsia"/>
        </w:rPr>
        <w:t>罐体开孔接管应符合《立式圆筒形钢制焊接储罐施工规范》GB50128-2014中5.7.1的要求。</w:t>
      </w:r>
    </w:p>
    <w:p w:rsidR="00E206B3" w:rsidRDefault="00A55E75">
      <w:pPr>
        <w:rPr>
          <w:rFonts w:ascii="宋体" w:hAnsi="宋体"/>
        </w:rPr>
      </w:pPr>
      <w:r>
        <w:rPr>
          <w:rFonts w:ascii="宋体" w:hAnsi="宋体"/>
          <w:noProof/>
        </w:rPr>
        <w:drawing>
          <wp:inline distT="0" distB="0" distL="0" distR="0">
            <wp:extent cx="4219575" cy="2988310"/>
            <wp:effectExtent l="19050" t="0" r="9525" b="0"/>
            <wp:docPr id="81" name="图片 13" descr="http://sem.g3img.com/g3img/czxinhua/20150820102955_918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3" descr="http://sem.g3img.com/g3img/czxinhua/20150820102955_91831.jpg"/>
                    <pic:cNvPicPr>
                      <a:picLocks noChangeAspect="1" noChangeArrowheads="1"/>
                    </pic:cNvPicPr>
                  </pic:nvPicPr>
                  <pic:blipFill>
                    <a:blip r:embed="rId44" cstate="print"/>
                    <a:srcRect/>
                    <a:stretch>
                      <a:fillRect/>
                    </a:stretch>
                  </pic:blipFill>
                  <pic:spPr>
                    <a:xfrm>
                      <a:off x="0" y="0"/>
                      <a:ext cx="4219575" cy="2988512"/>
                    </a:xfrm>
                    <a:prstGeom prst="rect">
                      <a:avLst/>
                    </a:prstGeom>
                    <a:noFill/>
                    <a:ln w="9525">
                      <a:noFill/>
                      <a:miter lim="800000"/>
                      <a:headEnd/>
                      <a:tailEnd/>
                    </a:ln>
                  </pic:spPr>
                </pic:pic>
              </a:graphicData>
            </a:graphic>
          </wp:inline>
        </w:drawing>
      </w:r>
    </w:p>
    <w:p w:rsidR="00E206B3" w:rsidRDefault="00A55E75">
      <w:pPr>
        <w:rPr>
          <w:rFonts w:ascii="宋体" w:hAnsi="宋体"/>
        </w:rPr>
      </w:pPr>
      <w:r>
        <w:rPr>
          <w:rFonts w:hint="eastAsia"/>
        </w:rPr>
        <w:t>（检查开孔补强板大小及曲率，</w:t>
      </w:r>
      <w:r>
        <w:rPr>
          <w:rFonts w:ascii="宋体" w:hAnsi="宋体" w:hint="eastAsia"/>
        </w:rPr>
        <w:t>开孔补强板的曲率应与罐体曲率一致）</w:t>
      </w:r>
    </w:p>
    <w:p w:rsidR="00E206B3" w:rsidRDefault="00A55E75">
      <w:pPr>
        <w:rPr>
          <w:rFonts w:ascii="宋体" w:hAnsi="宋体"/>
        </w:rPr>
      </w:pPr>
      <w:r>
        <w:rPr>
          <w:rFonts w:ascii="宋体" w:hAnsi="宋体" w:hint="eastAsia"/>
        </w:rPr>
        <w:t>2.9罐板焊接顺序应符合《立式圆筒形钢制焊接储罐施工规范》GB50128-2014中6.5的要求。</w:t>
      </w:r>
    </w:p>
    <w:p w:rsidR="00E206B3" w:rsidRDefault="00A55E75">
      <w:pPr>
        <w:rPr>
          <w:rFonts w:ascii="宋体" w:hAnsi="宋体"/>
        </w:rPr>
      </w:pPr>
      <w:r>
        <w:rPr>
          <w:rFonts w:ascii="宋体" w:hAnsi="宋体" w:hint="eastAsia"/>
        </w:rPr>
        <w:t>3.0焊缝外观检查</w:t>
      </w:r>
    </w:p>
    <w:p w:rsidR="00E206B3" w:rsidRDefault="00A55E75">
      <w:pPr>
        <w:rPr>
          <w:rFonts w:ascii="宋体" w:hAnsi="宋体"/>
        </w:rPr>
      </w:pPr>
      <w:r>
        <w:rPr>
          <w:rFonts w:ascii="宋体" w:hAnsi="宋体" w:hint="eastAsia"/>
        </w:rPr>
        <w:lastRenderedPageBreak/>
        <w:t>焊缝应进行外观检查，检查前应将熔渣、飞溅清理干净，焊缝表面质量应符合《立式圆筒形钢制焊接储罐施工规范》GB50128-2014中7.1.2的要求。</w:t>
      </w:r>
    </w:p>
    <w:p w:rsidR="00E206B3" w:rsidRDefault="00A55E75">
      <w:pPr>
        <w:jc w:val="center"/>
        <w:rPr>
          <w:rFonts w:ascii="宋体" w:hAnsi="宋体"/>
        </w:rPr>
      </w:pPr>
      <w:r>
        <w:rPr>
          <w:rFonts w:ascii="宋体" w:hAnsi="宋体"/>
          <w:noProof/>
        </w:rPr>
        <w:drawing>
          <wp:inline distT="0" distB="0" distL="0" distR="0">
            <wp:extent cx="3771900" cy="3860800"/>
            <wp:effectExtent l="19050" t="0" r="0" b="0"/>
            <wp:docPr id="82" name="图片 17" descr="D:\用户目录\我的文档\Tencent Files\361238066\FileRecv\MobileFile\IMG_20160705_1615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7" descr="D:\用户目录\我的文档\Tencent Files\361238066\FileRecv\MobileFile\IMG_20160705_161524.jpg"/>
                    <pic:cNvPicPr>
                      <a:picLocks noChangeAspect="1" noChangeArrowheads="1"/>
                    </pic:cNvPicPr>
                  </pic:nvPicPr>
                  <pic:blipFill>
                    <a:blip r:embed="rId45" cstate="print"/>
                    <a:srcRect/>
                    <a:stretch>
                      <a:fillRect/>
                    </a:stretch>
                  </pic:blipFill>
                  <pic:spPr>
                    <a:xfrm>
                      <a:off x="0" y="0"/>
                      <a:ext cx="3775310" cy="3864603"/>
                    </a:xfrm>
                    <a:prstGeom prst="rect">
                      <a:avLst/>
                    </a:prstGeom>
                    <a:noFill/>
                    <a:ln w="9525">
                      <a:noFill/>
                      <a:miter lim="800000"/>
                      <a:headEnd/>
                      <a:tailEnd/>
                    </a:ln>
                  </pic:spPr>
                </pic:pic>
              </a:graphicData>
            </a:graphic>
          </wp:inline>
        </w:drawing>
      </w:r>
    </w:p>
    <w:p w:rsidR="00E206B3" w:rsidRDefault="00A55E75">
      <w:pPr>
        <w:jc w:val="center"/>
        <w:rPr>
          <w:rFonts w:ascii="宋体" w:hAnsi="宋体"/>
        </w:rPr>
      </w:pPr>
      <w:r>
        <w:rPr>
          <w:rFonts w:ascii="宋体" w:hAnsi="宋体" w:hint="eastAsia"/>
        </w:rPr>
        <w:t>（对焊缝进行外观检查）</w:t>
      </w:r>
    </w:p>
    <w:p w:rsidR="00E206B3" w:rsidRDefault="00A55E75">
      <w:pPr>
        <w:rPr>
          <w:rFonts w:ascii="宋体" w:hAnsi="宋体"/>
        </w:rPr>
      </w:pPr>
      <w:r>
        <w:rPr>
          <w:rFonts w:ascii="宋体" w:hAnsi="宋体" w:hint="eastAsia"/>
        </w:rPr>
        <w:t>3.1、焊缝无损检测及严密性试验</w:t>
      </w:r>
      <w:r>
        <w:rPr>
          <w:rFonts w:ascii="宋体" w:hAnsi="宋体" w:hint="eastAsia"/>
          <w:color w:val="FF0000"/>
        </w:rPr>
        <w:t>（安全检查点：射线检测安全防护）</w:t>
      </w:r>
    </w:p>
    <w:p w:rsidR="00E206B3" w:rsidRDefault="00A55E75">
      <w:pPr>
        <w:rPr>
          <w:rFonts w:ascii="宋体" w:hAnsi="宋体"/>
        </w:rPr>
      </w:pPr>
      <w:r>
        <w:rPr>
          <w:rFonts w:ascii="宋体" w:hAnsi="宋体" w:hint="eastAsia"/>
        </w:rPr>
        <w:t>（1）罐底所有焊缝应采用真空箱法进行严密性试验，试验负压值不得低于53K</w:t>
      </w:r>
      <w:r>
        <w:rPr>
          <w:rFonts w:ascii="宋体" w:hAnsi="宋体"/>
        </w:rPr>
        <w:t>p</w:t>
      </w:r>
      <w:r>
        <w:rPr>
          <w:rFonts w:ascii="宋体" w:hAnsi="宋体" w:hint="eastAsia"/>
        </w:rPr>
        <w:t>a，无渗漏为合格。</w:t>
      </w:r>
    </w:p>
    <w:p w:rsidR="00E206B3" w:rsidRDefault="00A55E75">
      <w:pPr>
        <w:jc w:val="center"/>
      </w:pPr>
      <w:r>
        <w:rPr>
          <w:noProof/>
        </w:rPr>
        <w:drawing>
          <wp:inline distT="0" distB="0" distL="0" distR="0">
            <wp:extent cx="3886200" cy="3209925"/>
            <wp:effectExtent l="19050" t="0" r="0" b="0"/>
            <wp:docPr id="8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7"/>
                    <pic:cNvPicPr>
                      <a:picLocks noChangeAspect="1"/>
                    </pic:cNvPicPr>
                  </pic:nvPicPr>
                  <pic:blipFill>
                    <a:blip r:embed="rId46" cstate="print"/>
                    <a:srcRect/>
                    <a:stretch>
                      <a:fillRect/>
                    </a:stretch>
                  </pic:blipFill>
                  <pic:spPr>
                    <a:xfrm>
                      <a:off x="0" y="0"/>
                      <a:ext cx="3887787" cy="3211236"/>
                    </a:xfrm>
                    <a:prstGeom prst="rect">
                      <a:avLst/>
                    </a:prstGeom>
                    <a:noFill/>
                    <a:ln w="9525">
                      <a:noFill/>
                      <a:miter lim="800000"/>
                      <a:headEnd/>
                      <a:tailEnd/>
                    </a:ln>
                  </pic:spPr>
                </pic:pic>
              </a:graphicData>
            </a:graphic>
          </wp:inline>
        </w:drawing>
      </w:r>
    </w:p>
    <w:p w:rsidR="00E206B3" w:rsidRDefault="00A55E75">
      <w:pPr>
        <w:spacing w:line="360" w:lineRule="auto"/>
        <w:jc w:val="center"/>
        <w:rPr>
          <w:sz w:val="24"/>
        </w:rPr>
      </w:pPr>
      <w:r>
        <w:rPr>
          <w:rFonts w:hint="eastAsia"/>
          <w:sz w:val="24"/>
        </w:rPr>
        <w:t>（对罐底板进行真空试漏检查）</w:t>
      </w:r>
    </w:p>
    <w:p w:rsidR="00E206B3" w:rsidRDefault="00A55E75">
      <w:pPr>
        <w:jc w:val="center"/>
      </w:pPr>
      <w:r>
        <w:rPr>
          <w:noProof/>
        </w:rPr>
        <w:lastRenderedPageBreak/>
        <w:drawing>
          <wp:inline distT="0" distB="0" distL="0" distR="0">
            <wp:extent cx="3962400" cy="3286125"/>
            <wp:effectExtent l="19050" t="0" r="0" b="0"/>
            <wp:docPr id="8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8"/>
                    <pic:cNvPicPr>
                      <a:picLocks noChangeAspect="1"/>
                    </pic:cNvPicPr>
                  </pic:nvPicPr>
                  <pic:blipFill>
                    <a:blip r:embed="rId47" cstate="print"/>
                    <a:srcRect/>
                    <a:stretch>
                      <a:fillRect/>
                    </a:stretch>
                  </pic:blipFill>
                  <pic:spPr>
                    <a:xfrm>
                      <a:off x="0" y="0"/>
                      <a:ext cx="3965361" cy="3288581"/>
                    </a:xfrm>
                    <a:prstGeom prst="rect">
                      <a:avLst/>
                    </a:prstGeom>
                    <a:noFill/>
                    <a:ln w="9525">
                      <a:noFill/>
                      <a:miter lim="800000"/>
                      <a:headEnd/>
                      <a:tailEnd/>
                    </a:ln>
                  </pic:spPr>
                </pic:pic>
              </a:graphicData>
            </a:graphic>
          </wp:inline>
        </w:drawing>
      </w:r>
    </w:p>
    <w:p w:rsidR="00E206B3" w:rsidRDefault="00A55E75">
      <w:pPr>
        <w:spacing w:line="360" w:lineRule="auto"/>
        <w:jc w:val="center"/>
        <w:rPr>
          <w:sz w:val="24"/>
        </w:rPr>
      </w:pPr>
      <w:r>
        <w:rPr>
          <w:rFonts w:hint="eastAsia"/>
          <w:sz w:val="24"/>
        </w:rPr>
        <w:t>（对罐底板进行真空试漏检查）</w:t>
      </w:r>
    </w:p>
    <w:p w:rsidR="00E206B3" w:rsidRDefault="00A55E75">
      <w:pPr>
        <w:spacing w:line="360" w:lineRule="auto"/>
        <w:ind w:firstLineChars="100" w:firstLine="210"/>
        <w:rPr>
          <w:rFonts w:ascii="宋体" w:hAnsi="宋体"/>
        </w:rPr>
      </w:pPr>
      <w:r>
        <w:rPr>
          <w:rFonts w:ascii="宋体" w:hAnsi="宋体" w:hint="eastAsia"/>
        </w:rPr>
        <w:t>(2)罐底无损检测</w:t>
      </w:r>
    </w:p>
    <w:p w:rsidR="00E206B3" w:rsidRDefault="00A55E75">
      <w:pPr>
        <w:spacing w:line="360" w:lineRule="auto"/>
        <w:ind w:firstLineChars="100" w:firstLine="240"/>
        <w:rPr>
          <w:rFonts w:ascii="宋体" w:hAnsi="宋体"/>
        </w:rPr>
      </w:pPr>
      <w:r>
        <w:rPr>
          <w:rFonts w:hint="eastAsia"/>
          <w:sz w:val="24"/>
        </w:rPr>
        <w:t>罐底焊缝无损检测应符合</w:t>
      </w:r>
      <w:r>
        <w:rPr>
          <w:rFonts w:ascii="宋体" w:hAnsi="宋体" w:hint="eastAsia"/>
        </w:rPr>
        <w:t>《立式圆筒形钢制焊接储罐施工规范》GB50128-2014中7.2.3的要求。</w:t>
      </w:r>
    </w:p>
    <w:p w:rsidR="00E206B3" w:rsidRDefault="00A55E75">
      <w:pPr>
        <w:spacing w:line="360" w:lineRule="auto"/>
        <w:ind w:firstLineChars="100" w:firstLine="210"/>
        <w:rPr>
          <w:rFonts w:ascii="宋体" w:hAnsi="宋体"/>
        </w:rPr>
      </w:pPr>
      <w:r>
        <w:rPr>
          <w:rFonts w:ascii="宋体" w:hAnsi="宋体"/>
          <w:noProof/>
        </w:rPr>
        <w:drawing>
          <wp:inline distT="0" distB="0" distL="0" distR="0">
            <wp:extent cx="5274310" cy="3810635"/>
            <wp:effectExtent l="1905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48"/>
                    <a:srcRect/>
                    <a:stretch>
                      <a:fillRect/>
                    </a:stretch>
                  </pic:blipFill>
                  <pic:spPr>
                    <a:xfrm>
                      <a:off x="0" y="0"/>
                      <a:ext cx="5274310" cy="3811159"/>
                    </a:xfrm>
                    <a:prstGeom prst="rect">
                      <a:avLst/>
                    </a:prstGeom>
                    <a:noFill/>
                    <a:ln w="9525">
                      <a:noFill/>
                      <a:miter lim="800000"/>
                      <a:headEnd/>
                      <a:tailEnd/>
                    </a:ln>
                  </pic:spPr>
                </pic:pic>
              </a:graphicData>
            </a:graphic>
          </wp:inline>
        </w:drawing>
      </w:r>
    </w:p>
    <w:p w:rsidR="00E206B3" w:rsidRDefault="00A55E75">
      <w:pPr>
        <w:spacing w:line="360" w:lineRule="auto"/>
        <w:ind w:firstLineChars="100" w:firstLine="210"/>
        <w:rPr>
          <w:rFonts w:ascii="宋体" w:hAnsi="宋体"/>
        </w:rPr>
      </w:pPr>
      <w:r>
        <w:rPr>
          <w:rFonts w:ascii="宋体" w:hAnsi="宋体" w:hint="eastAsia"/>
        </w:rPr>
        <w:t>（3）罐壁焊缝无损检测应符合《立式圆筒形钢制焊接储罐施工规范》GB50128-2014中</w:t>
      </w:r>
      <w:r>
        <w:rPr>
          <w:rFonts w:ascii="宋体" w:hAnsi="宋体" w:hint="eastAsia"/>
        </w:rPr>
        <w:lastRenderedPageBreak/>
        <w:t>7.2.4的要求。</w:t>
      </w:r>
    </w:p>
    <w:p w:rsidR="00E206B3" w:rsidRDefault="00A55E75">
      <w:pPr>
        <w:spacing w:line="360" w:lineRule="auto"/>
        <w:ind w:firstLineChars="100" w:firstLine="210"/>
        <w:rPr>
          <w:rFonts w:ascii="宋体" w:hAnsi="宋体"/>
        </w:rPr>
      </w:pPr>
      <w:r>
        <w:rPr>
          <w:rFonts w:ascii="宋体" w:hAnsi="宋体"/>
          <w:noProof/>
        </w:rPr>
        <w:drawing>
          <wp:inline distT="0" distB="0" distL="0" distR="0">
            <wp:extent cx="5274310" cy="3019425"/>
            <wp:effectExtent l="19050" t="0" r="2540" b="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noChangeArrowheads="1"/>
                    </pic:cNvPicPr>
                  </pic:nvPicPr>
                  <pic:blipFill>
                    <a:blip r:embed="rId49"/>
                    <a:srcRect/>
                    <a:stretch>
                      <a:fillRect/>
                    </a:stretch>
                  </pic:blipFill>
                  <pic:spPr>
                    <a:xfrm>
                      <a:off x="0" y="0"/>
                      <a:ext cx="5274310" cy="3019425"/>
                    </a:xfrm>
                    <a:prstGeom prst="rect">
                      <a:avLst/>
                    </a:prstGeom>
                    <a:noFill/>
                    <a:ln w="9525">
                      <a:noFill/>
                      <a:miter lim="800000"/>
                      <a:headEnd/>
                      <a:tailEnd/>
                    </a:ln>
                  </pic:spPr>
                </pic:pic>
              </a:graphicData>
            </a:graphic>
          </wp:inline>
        </w:drawing>
      </w:r>
    </w:p>
    <w:p w:rsidR="00E206B3" w:rsidRDefault="00A55E75">
      <w:pPr>
        <w:spacing w:line="360" w:lineRule="auto"/>
        <w:ind w:firstLineChars="100" w:firstLine="210"/>
        <w:rPr>
          <w:rFonts w:ascii="宋体" w:hAnsi="宋体"/>
        </w:rPr>
      </w:pPr>
      <w:r>
        <w:rPr>
          <w:rFonts w:ascii="宋体" w:hAnsi="宋体" w:hint="eastAsia"/>
        </w:rPr>
        <w:t>（4）底圈壁板与罐底的T形接头的罐内角焊缝无损检测应符合《立式圆筒形钢制焊接储罐施工规范》GB50128-2014中7.2.5的要求。</w:t>
      </w:r>
    </w:p>
    <w:p w:rsidR="00E206B3" w:rsidRDefault="00A55E75">
      <w:pPr>
        <w:widowControl/>
        <w:ind w:firstLineChars="450" w:firstLine="1080"/>
        <w:jc w:val="left"/>
        <w:rPr>
          <w:rFonts w:ascii="宋体" w:hAnsi="宋体" w:cs="宋体"/>
          <w:kern w:val="0"/>
          <w:sz w:val="24"/>
          <w:szCs w:val="24"/>
        </w:rPr>
      </w:pPr>
      <w:r>
        <w:rPr>
          <w:rFonts w:ascii="宋体" w:hAnsi="宋体" w:cs="宋体"/>
          <w:noProof/>
          <w:kern w:val="0"/>
          <w:sz w:val="24"/>
          <w:szCs w:val="24"/>
        </w:rPr>
        <w:drawing>
          <wp:inline distT="0" distB="0" distL="0" distR="0">
            <wp:extent cx="3733800" cy="4286250"/>
            <wp:effectExtent l="19050" t="0" r="0" b="0"/>
            <wp:docPr id="7" name="图片 5" descr="D:\下载\qq\616813485\Image\C2C\@A166EEFW8@FVIFLMR)U_)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D:\下载\qq\616813485\Image\C2C\@A166EEFW8@FVIFLMR)U_)E.png"/>
                    <pic:cNvPicPr>
                      <a:picLocks noChangeAspect="1" noChangeArrowheads="1"/>
                    </pic:cNvPicPr>
                  </pic:nvPicPr>
                  <pic:blipFill>
                    <a:blip r:embed="rId50"/>
                    <a:srcRect/>
                    <a:stretch>
                      <a:fillRect/>
                    </a:stretch>
                  </pic:blipFill>
                  <pic:spPr>
                    <a:xfrm>
                      <a:off x="0" y="0"/>
                      <a:ext cx="3733800" cy="4286250"/>
                    </a:xfrm>
                    <a:prstGeom prst="rect">
                      <a:avLst/>
                    </a:prstGeom>
                    <a:noFill/>
                    <a:ln w="9525">
                      <a:noFill/>
                      <a:miter lim="800000"/>
                      <a:headEnd/>
                      <a:tailEnd/>
                    </a:ln>
                  </pic:spPr>
                </pic:pic>
              </a:graphicData>
            </a:graphic>
          </wp:inline>
        </w:drawing>
      </w:r>
    </w:p>
    <w:p w:rsidR="00E206B3" w:rsidRDefault="00E206B3">
      <w:pPr>
        <w:spacing w:line="360" w:lineRule="auto"/>
        <w:ind w:firstLineChars="100" w:firstLine="210"/>
        <w:rPr>
          <w:rFonts w:ascii="宋体" w:hAnsi="宋体"/>
        </w:rPr>
      </w:pPr>
    </w:p>
    <w:p w:rsidR="00E206B3" w:rsidRDefault="00A55E75">
      <w:pPr>
        <w:spacing w:line="360" w:lineRule="auto"/>
      </w:pPr>
      <w:r>
        <w:rPr>
          <w:rFonts w:hint="eastAsia"/>
          <w:sz w:val="24"/>
        </w:rPr>
        <w:lastRenderedPageBreak/>
        <w:t>3.2</w:t>
      </w:r>
      <w:r>
        <w:rPr>
          <w:rFonts w:hint="eastAsia"/>
          <w:sz w:val="24"/>
        </w:rPr>
        <w:t>、</w:t>
      </w:r>
      <w:r>
        <w:rPr>
          <w:rFonts w:hint="eastAsia"/>
        </w:rPr>
        <w:t>罐体几何形状和尺寸检查</w:t>
      </w:r>
    </w:p>
    <w:p w:rsidR="00E206B3" w:rsidRDefault="00A55E75">
      <w:pPr>
        <w:spacing w:line="360" w:lineRule="auto"/>
        <w:rPr>
          <w:rFonts w:ascii="宋体" w:hAnsi="宋体"/>
        </w:rPr>
      </w:pPr>
      <w:r>
        <w:rPr>
          <w:rFonts w:hint="eastAsia"/>
        </w:rPr>
        <w:t>（</w:t>
      </w:r>
      <w:r>
        <w:rPr>
          <w:rFonts w:hint="eastAsia"/>
        </w:rPr>
        <w:t>1</w:t>
      </w:r>
      <w:r>
        <w:rPr>
          <w:rFonts w:hint="eastAsia"/>
        </w:rPr>
        <w:t>）罐体组装焊接后，其几何尺寸和形状应符合</w:t>
      </w:r>
      <w:r>
        <w:rPr>
          <w:rFonts w:ascii="宋体" w:hAnsi="宋体" w:hint="eastAsia"/>
        </w:rPr>
        <w:t>《立式圆筒形钢制焊接储罐施工规范》GB50128-2014中7.3.1的要求。</w:t>
      </w:r>
    </w:p>
    <w:p w:rsidR="00E206B3" w:rsidRDefault="00A55E75">
      <w:pPr>
        <w:spacing w:line="360" w:lineRule="auto"/>
        <w:rPr>
          <w:rFonts w:ascii="宋体" w:hAnsi="宋体"/>
        </w:rPr>
      </w:pPr>
      <w:r>
        <w:rPr>
          <w:rFonts w:ascii="宋体" w:hAnsi="宋体" w:hint="eastAsia"/>
        </w:rPr>
        <w:t>（2）罐底焊接后形状、尺寸应符合《立式圆筒形钢制焊接储罐施工规范》GB50128-2014中7.3.2的要求。</w:t>
      </w:r>
    </w:p>
    <w:p w:rsidR="00E206B3" w:rsidRDefault="00A55E75">
      <w:pPr>
        <w:spacing w:line="360" w:lineRule="auto"/>
        <w:rPr>
          <w:rFonts w:ascii="宋体" w:hAnsi="宋体"/>
        </w:rPr>
      </w:pPr>
      <w:r>
        <w:rPr>
          <w:rFonts w:ascii="宋体" w:hAnsi="宋体" w:hint="eastAsia"/>
        </w:rPr>
        <w:t>（3）固定顶焊接后几何尺寸应符合《立式圆筒形钢制焊接储罐施工规范》GB50128-2014中7.3.6的要求。</w:t>
      </w:r>
    </w:p>
    <w:p w:rsidR="00E206B3" w:rsidRDefault="00A55E75">
      <w:pPr>
        <w:spacing w:line="360" w:lineRule="auto"/>
        <w:rPr>
          <w:sz w:val="24"/>
        </w:rPr>
      </w:pPr>
      <w:r>
        <w:rPr>
          <w:rFonts w:ascii="宋体" w:hAnsi="宋体" w:hint="eastAsia"/>
        </w:rPr>
        <w:t>3.3充水试验应符合《立式圆筒形钢制焊接储罐施工规范》GB50128-2014中7.4的要求。</w:t>
      </w:r>
    </w:p>
    <w:p w:rsidR="00E206B3" w:rsidRDefault="00E206B3">
      <w:pPr>
        <w:jc w:val="center"/>
        <w:rPr>
          <w:rFonts w:ascii="宋体" w:hAnsi="宋体"/>
        </w:rPr>
      </w:pPr>
    </w:p>
    <w:p w:rsidR="00E206B3" w:rsidRDefault="00A55E75">
      <w:pPr>
        <w:jc w:val="center"/>
        <w:rPr>
          <w:rFonts w:ascii="宋体" w:hAnsi="宋体"/>
          <w:bCs/>
        </w:rPr>
      </w:pPr>
      <w:r>
        <w:rPr>
          <w:rFonts w:ascii="宋体" w:hAnsi="宋体"/>
          <w:bCs/>
          <w:noProof/>
        </w:rPr>
        <w:drawing>
          <wp:inline distT="0" distB="0" distL="0" distR="0">
            <wp:extent cx="4152900" cy="3105150"/>
            <wp:effectExtent l="19050" t="0" r="0" b="0"/>
            <wp:docPr id="2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9"/>
                    <pic:cNvPicPr>
                      <a:picLocks noChangeAspect="1"/>
                    </pic:cNvPicPr>
                  </pic:nvPicPr>
                  <pic:blipFill>
                    <a:blip r:embed="rId51" cstate="print"/>
                    <a:srcRect/>
                    <a:stretch>
                      <a:fillRect/>
                    </a:stretch>
                  </pic:blipFill>
                  <pic:spPr>
                    <a:xfrm>
                      <a:off x="0" y="0"/>
                      <a:ext cx="4155072" cy="3106774"/>
                    </a:xfrm>
                    <a:prstGeom prst="rect">
                      <a:avLst/>
                    </a:prstGeom>
                    <a:noFill/>
                    <a:ln w="9525">
                      <a:noFill/>
                      <a:miter lim="800000"/>
                      <a:headEnd/>
                      <a:tailEnd/>
                    </a:ln>
                  </pic:spPr>
                </pic:pic>
              </a:graphicData>
            </a:graphic>
          </wp:inline>
        </w:drawing>
      </w:r>
    </w:p>
    <w:p w:rsidR="00E206B3" w:rsidRDefault="00A55E75">
      <w:pPr>
        <w:spacing w:line="360" w:lineRule="auto"/>
        <w:jc w:val="center"/>
        <w:rPr>
          <w:sz w:val="24"/>
        </w:rPr>
      </w:pPr>
      <w:r>
        <w:rPr>
          <w:rFonts w:hint="eastAsia"/>
          <w:sz w:val="24"/>
        </w:rPr>
        <w:t>（基础沉降观测）</w:t>
      </w:r>
    </w:p>
    <w:p w:rsidR="00E206B3" w:rsidRDefault="00E206B3">
      <w:pPr>
        <w:rPr>
          <w:rFonts w:ascii="宋体" w:hAnsi="宋体"/>
          <w:bCs/>
        </w:rPr>
      </w:pPr>
    </w:p>
    <w:p w:rsidR="00E206B3" w:rsidRDefault="00A55E75">
      <w:pPr>
        <w:spacing w:line="360" w:lineRule="auto"/>
        <w:jc w:val="left"/>
        <w:rPr>
          <w:rFonts w:ascii="宋体" w:hAnsi="宋体" w:cs="宋体"/>
          <w:color w:val="FF0000"/>
          <w:sz w:val="24"/>
          <w:szCs w:val="24"/>
        </w:rPr>
      </w:pPr>
      <w:r>
        <w:rPr>
          <w:rFonts w:hint="eastAsia"/>
        </w:rPr>
        <w:t>3.4</w:t>
      </w:r>
      <w:r>
        <w:rPr>
          <w:rFonts w:hint="eastAsia"/>
        </w:rPr>
        <w:t>、喷砂除锈及防腐</w:t>
      </w:r>
      <w:r>
        <w:rPr>
          <w:rFonts w:ascii="宋体" w:hAnsi="宋体" w:cs="宋体" w:hint="eastAsia"/>
          <w:color w:val="FF0000"/>
          <w:sz w:val="24"/>
          <w:szCs w:val="24"/>
        </w:rPr>
        <w:t>（安全检查点：用火作业、受限空间作业、高处作业、脚手架安全管理：1、人员应有相应的资格证书。扣件式钢管脚手架安装与拆除人员必须是经考核合格的专业架子工。架子工应持证上岗。</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2、钢管、扣件、脚手板、悬挑型钢等材料质量应符合JGJ130-2011第8章的要求。</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（1）钢管应有质量检验报告，表面应平直光滑，不应有裂缝、结疤、分层、错位、硬弯、毛刺、压痕和深的划道；钢管应涂有防锈漆；钢管外径48.3mm（±0.5mm）、壁厚3.6mm（±0.36mm）。</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lastRenderedPageBreak/>
        <w:t>（2）扣件应有生产许可证、法定检测单位的测试报告和产品质量合格证。扣件在使用前</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应逐个挑选，有裂缝、变形、螺栓出现滑丝的严禁使用。</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3、承包商依据项目特点、施工作业内容等环节，根据《危险性较大的分部分项工程安全管理办法》在编制施工组织（总）设计的基础上，针对危险性较大的脚手架工程单独编制专项施工方案和安全技术措施文件。</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（1）属于危险性较大的脚手架工程如下：</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(a)搭设高度24m及以上的落地式钢管脚手架工程；</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(b)悬挑式脚手架工程；</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(C)吊篮脚手架工程；</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(d)自制卸料平台、移动操作平台工程；</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(e)新型及异型脚手架工程。</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（2）属于超过一定规模的危险性较大的脚手架工程如下：</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(a)搭设高度50m及以上落地式钢管脚手架工程；</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(b)架体高度20m及以上悬挑式脚手架工程；</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(C)提升高度150m及以上附着式整体和分片提升脚手架工程。</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4、脚手架的搭设、构造等符合JGJ130-2011《扣件式钢管脚手架安全技术规范》的要求。</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5、承包商搭设脚手架经检查与验收，确认合格挂牌后，方可投入使用。</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（1）对于高度小于 24m 以下的脚手架工程，由承包商搭设单位自检合格后，报承包</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商 HSE、工程管理部共同检查签认，确认合格并挂牌后，使用单位方可投入使用。</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实行总承包的，总承包相关部门也应进行确认。</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（2）对于属于危险性较大（24m≤H＜50m）的脚手架工程检查与验收，应由承包商</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自检合格后，报监理单位检查签认，确认合格并挂牌后，承包商方可投入使用。</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（3）对于属于超过一定规模的危险性较大（H≥50m）的脚手架工程检查与验收，应</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由承包商自检合格后，报监理单位和项目管理方共同检查签认，确认合格并挂牌</w:t>
      </w:r>
      <w:r>
        <w:rPr>
          <w:rFonts w:ascii="宋体" w:hAnsi="宋体" w:cs="宋体" w:hint="eastAsia"/>
          <w:color w:val="FF0000"/>
          <w:sz w:val="24"/>
          <w:szCs w:val="24"/>
        </w:rPr>
        <w:lastRenderedPageBreak/>
        <w:t>后，</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承包商方可投入使用。</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6、满堂支撑架在使用过程中，应设有专人监护施工，当出现异常情况时，应停止施工，并应迅速撤离作业面上人员。应在采取确保安全的措施后，查明原因、做出判断和处理。</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7、其他要求</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（1）地基应无积水，底座应无松动，立杆应无悬空；</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（2）扣件螺栓应无松动；</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（3）土建施工用的单、双排脚手架、悬挑式脚手架沿墙体外围应用密目式安全网全</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封闭，密目式安全网宜设置在脚手架外立杆的内侧，并应与架体结扎牢固。</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（4）脚手板应铺设牢靠、严实，存在上下立体交叉作业施工的应用安全网双层兜底。</w:t>
      </w:r>
    </w:p>
    <w:p w:rsidR="00E206B3" w:rsidRDefault="00A55E75">
      <w:pPr>
        <w:spacing w:line="360" w:lineRule="auto"/>
        <w:jc w:val="left"/>
        <w:rPr>
          <w:rFonts w:ascii="宋体" w:hAnsi="宋体" w:cs="宋体"/>
          <w:color w:val="FF0000"/>
          <w:sz w:val="24"/>
          <w:szCs w:val="24"/>
        </w:rPr>
      </w:pPr>
      <w:r>
        <w:rPr>
          <w:rFonts w:ascii="宋体" w:hAnsi="宋体" w:cs="宋体" w:hint="eastAsia"/>
          <w:color w:val="FF0000"/>
          <w:sz w:val="24"/>
          <w:szCs w:val="24"/>
        </w:rPr>
        <w:t>施工层以下每隔 10m 应用安全网封闭。</w:t>
      </w:r>
    </w:p>
    <w:p w:rsidR="00E206B3" w:rsidRDefault="00A55E75">
      <w:pPr>
        <w:spacing w:line="360" w:lineRule="auto"/>
        <w:jc w:val="left"/>
      </w:pPr>
      <w:r>
        <w:rPr>
          <w:rFonts w:ascii="宋体" w:hAnsi="宋体" w:cs="宋体" w:hint="eastAsia"/>
          <w:color w:val="FF0000"/>
          <w:sz w:val="24"/>
          <w:szCs w:val="24"/>
        </w:rPr>
        <w:t>（5）双排脚手架的搭设应与建筑物的施工同步上升，并应高于作业面 1.5m。）</w:t>
      </w:r>
    </w:p>
    <w:p w:rsidR="00E206B3" w:rsidRDefault="00A55E75">
      <w:pPr>
        <w:jc w:val="center"/>
        <w:rPr>
          <w:rFonts w:ascii="宋体" w:hAnsi="宋体"/>
        </w:rPr>
      </w:pPr>
      <w:r>
        <w:rPr>
          <w:rFonts w:ascii="宋体" w:hAnsi="宋体" w:hint="eastAsia"/>
        </w:rPr>
        <w:t>（1）对进场设备进行检查，对进场喷砂除锈用石英砂进行粒径、强度检查，要求质地坚硬且有棱角，不得含盐、油污和泥土等杂质。</w:t>
      </w:r>
      <w:r>
        <w:rPr>
          <w:rFonts w:ascii="宋体" w:hAnsi="宋体" w:hint="eastAsia"/>
          <w:bCs/>
          <w:noProof/>
        </w:rPr>
        <w:drawing>
          <wp:inline distT="0" distB="0" distL="0" distR="0">
            <wp:extent cx="4229100" cy="3173730"/>
            <wp:effectExtent l="19050" t="0" r="0" b="0"/>
            <wp:docPr id="2" name="图片 2" descr="I:\1111\DSC05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1111\DSC05743.JPG"/>
                    <pic:cNvPicPr>
                      <a:picLocks noChangeAspect="1" noChangeArrowheads="1"/>
                    </pic:cNvPicPr>
                  </pic:nvPicPr>
                  <pic:blipFill>
                    <a:blip r:embed="rId52" cstate="print"/>
                    <a:srcRect/>
                    <a:stretch>
                      <a:fillRect/>
                    </a:stretch>
                  </pic:blipFill>
                  <pic:spPr>
                    <a:xfrm>
                      <a:off x="0" y="0"/>
                      <a:ext cx="4229100" cy="3173737"/>
                    </a:xfrm>
                    <a:prstGeom prst="rect">
                      <a:avLst/>
                    </a:prstGeom>
                    <a:noFill/>
                    <a:ln w="9525">
                      <a:noFill/>
                      <a:miter lim="800000"/>
                      <a:headEnd/>
                      <a:tailEnd/>
                    </a:ln>
                  </pic:spPr>
                </pic:pic>
              </a:graphicData>
            </a:graphic>
          </wp:inline>
        </w:drawing>
      </w:r>
    </w:p>
    <w:p w:rsidR="00E206B3" w:rsidRDefault="00A55E75">
      <w:pPr>
        <w:spacing w:line="360" w:lineRule="auto"/>
        <w:jc w:val="center"/>
        <w:rPr>
          <w:sz w:val="24"/>
        </w:rPr>
      </w:pPr>
      <w:r>
        <w:rPr>
          <w:rFonts w:hint="eastAsia"/>
          <w:sz w:val="24"/>
        </w:rPr>
        <w:t>（对进场石英砂进行检查）</w:t>
      </w:r>
    </w:p>
    <w:p w:rsidR="00E206B3" w:rsidRDefault="00A55E75">
      <w:pPr>
        <w:rPr>
          <w:rFonts w:ascii="宋体" w:hAnsi="宋体"/>
        </w:rPr>
      </w:pPr>
      <w:r>
        <w:rPr>
          <w:rFonts w:ascii="宋体" w:hAnsi="宋体" w:hint="eastAsia"/>
        </w:rPr>
        <w:t>（2）对罐壁喷砂除锈及机械除锈情况进行检查，对锚纹深度进行检查</w:t>
      </w:r>
    </w:p>
    <w:p w:rsidR="00E206B3" w:rsidRDefault="00A55E75">
      <w:pPr>
        <w:jc w:val="center"/>
      </w:pPr>
      <w:r>
        <w:rPr>
          <w:rFonts w:ascii="宋体" w:hAnsi="宋体"/>
          <w:noProof/>
        </w:rPr>
        <w:lastRenderedPageBreak/>
        <w:drawing>
          <wp:inline distT="0" distB="0" distL="0" distR="0">
            <wp:extent cx="5267325" cy="3952875"/>
            <wp:effectExtent l="19050" t="0" r="9525" b="0"/>
            <wp:docPr id="31" name="图片 2" descr="C:\Users\Administrator\Desktop\罐照片\罐内喷砂除锈情况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C:\Users\Administrator\Desktop\罐照片\罐内喷砂除锈情况1.jpg"/>
                    <pic:cNvPicPr>
                      <a:picLocks noChangeAspect="1" noChangeArrowheads="1"/>
                    </pic:cNvPicPr>
                  </pic:nvPicPr>
                  <pic:blipFill>
                    <a:blip r:embed="rId53" cstate="print"/>
                    <a:srcRect/>
                    <a:stretch>
                      <a:fillRect/>
                    </a:stretch>
                  </pic:blipFill>
                  <pic:spPr>
                    <a:xfrm>
                      <a:off x="0" y="0"/>
                      <a:ext cx="5267325" cy="3952875"/>
                    </a:xfrm>
                    <a:prstGeom prst="rect">
                      <a:avLst/>
                    </a:prstGeom>
                    <a:noFill/>
                    <a:ln w="9525">
                      <a:noFill/>
                      <a:miter lim="800000"/>
                      <a:headEnd/>
                      <a:tailEnd/>
                    </a:ln>
                  </pic:spPr>
                </pic:pic>
              </a:graphicData>
            </a:graphic>
          </wp:inline>
        </w:drawing>
      </w:r>
    </w:p>
    <w:p w:rsidR="00E206B3" w:rsidRDefault="00A55E75">
      <w:pPr>
        <w:spacing w:line="360" w:lineRule="auto"/>
        <w:jc w:val="center"/>
        <w:rPr>
          <w:sz w:val="24"/>
        </w:rPr>
      </w:pPr>
      <w:r>
        <w:rPr>
          <w:rFonts w:hint="eastAsia"/>
          <w:sz w:val="24"/>
        </w:rPr>
        <w:t>（检查罐内喷砂除锈情况）</w:t>
      </w:r>
    </w:p>
    <w:p w:rsidR="00E206B3" w:rsidRDefault="00A55E75">
      <w:pPr>
        <w:rPr>
          <w:rFonts w:ascii="宋体" w:hAnsi="宋体"/>
        </w:rPr>
      </w:pPr>
      <w:r>
        <w:rPr>
          <w:rFonts w:hint="eastAsia"/>
        </w:rPr>
        <w:t>（</w:t>
      </w:r>
      <w:r>
        <w:rPr>
          <w:rFonts w:hint="eastAsia"/>
        </w:rPr>
        <w:t>3</w:t>
      </w:r>
      <w:r>
        <w:rPr>
          <w:rFonts w:hint="eastAsia"/>
        </w:rPr>
        <w:t>）检查防腐漆涂刷情况，</w:t>
      </w:r>
      <w:r>
        <w:rPr>
          <w:rFonts w:ascii="宋体" w:hAnsi="宋体" w:hint="eastAsia"/>
        </w:rPr>
        <w:t>涂料涂装时应均匀一致，不得有漏涂、流挂、起泡、起壳、返锈等缺陷，第一道底漆表干后，可进行第二道底漆的涂装。</w:t>
      </w:r>
    </w:p>
    <w:p w:rsidR="00E206B3" w:rsidRDefault="00A55E75">
      <w:pPr>
        <w:jc w:val="center"/>
        <w:rPr>
          <w:rFonts w:ascii="宋体" w:hAnsi="宋体"/>
        </w:rPr>
      </w:pPr>
      <w:r>
        <w:rPr>
          <w:rFonts w:ascii="宋体" w:hAnsi="宋体"/>
          <w:noProof/>
        </w:rPr>
        <w:drawing>
          <wp:inline distT="0" distB="0" distL="0" distR="0">
            <wp:extent cx="5267325" cy="3952875"/>
            <wp:effectExtent l="19050" t="0" r="9525" b="0"/>
            <wp:docPr id="38" name="图片 3" descr="C:\Users\Administrator\Desktop\罐照片\针孔.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descr="C:\Users\Administrator\Desktop\罐照片\针孔.jpg"/>
                    <pic:cNvPicPr>
                      <a:picLocks noChangeAspect="1" noChangeArrowheads="1"/>
                    </pic:cNvPicPr>
                  </pic:nvPicPr>
                  <pic:blipFill>
                    <a:blip r:embed="rId54" cstate="print"/>
                    <a:srcRect/>
                    <a:stretch>
                      <a:fillRect/>
                    </a:stretch>
                  </pic:blipFill>
                  <pic:spPr>
                    <a:xfrm>
                      <a:off x="0" y="0"/>
                      <a:ext cx="5267325" cy="3952875"/>
                    </a:xfrm>
                    <a:prstGeom prst="rect">
                      <a:avLst/>
                    </a:prstGeom>
                    <a:noFill/>
                    <a:ln w="9525">
                      <a:noFill/>
                      <a:miter lim="800000"/>
                      <a:headEnd/>
                      <a:tailEnd/>
                    </a:ln>
                  </pic:spPr>
                </pic:pic>
              </a:graphicData>
            </a:graphic>
          </wp:inline>
        </w:drawing>
      </w:r>
    </w:p>
    <w:p w:rsidR="00E206B3" w:rsidRDefault="00A55E75">
      <w:pPr>
        <w:spacing w:line="360" w:lineRule="auto"/>
        <w:jc w:val="center"/>
        <w:rPr>
          <w:sz w:val="24"/>
        </w:rPr>
      </w:pPr>
      <w:r>
        <w:rPr>
          <w:rFonts w:hint="eastAsia"/>
          <w:sz w:val="24"/>
        </w:rPr>
        <w:lastRenderedPageBreak/>
        <w:t>（常见针孔问题）</w:t>
      </w:r>
    </w:p>
    <w:p w:rsidR="00E206B3" w:rsidRDefault="00E206B3">
      <w:pPr>
        <w:rPr>
          <w:rFonts w:ascii="宋体" w:hAnsi="宋体"/>
        </w:rPr>
      </w:pPr>
    </w:p>
    <w:p w:rsidR="00E206B3" w:rsidRDefault="00A55E75">
      <w:pPr>
        <w:jc w:val="center"/>
        <w:rPr>
          <w:rFonts w:ascii="宋体" w:hAnsi="宋体"/>
        </w:rPr>
      </w:pPr>
      <w:r>
        <w:rPr>
          <w:rFonts w:ascii="宋体" w:hAnsi="宋体" w:hint="eastAsia"/>
          <w:noProof/>
        </w:rPr>
        <w:drawing>
          <wp:inline distT="0" distB="0" distL="0" distR="0">
            <wp:extent cx="5267325" cy="3952875"/>
            <wp:effectExtent l="19050" t="0" r="9525" b="0"/>
            <wp:docPr id="39" name="图片 4" descr="C:\Users\Administrator\Desktop\罐照片\流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descr="C:\Users\Administrator\Desktop\罐照片\流挂.jpg"/>
                    <pic:cNvPicPr>
                      <a:picLocks noChangeAspect="1" noChangeArrowheads="1"/>
                    </pic:cNvPicPr>
                  </pic:nvPicPr>
                  <pic:blipFill>
                    <a:blip r:embed="rId55" cstate="print"/>
                    <a:srcRect/>
                    <a:stretch>
                      <a:fillRect/>
                    </a:stretch>
                  </pic:blipFill>
                  <pic:spPr>
                    <a:xfrm>
                      <a:off x="0" y="0"/>
                      <a:ext cx="5267325" cy="3952875"/>
                    </a:xfrm>
                    <a:prstGeom prst="rect">
                      <a:avLst/>
                    </a:prstGeom>
                    <a:noFill/>
                    <a:ln w="9525">
                      <a:noFill/>
                      <a:miter lim="800000"/>
                      <a:headEnd/>
                      <a:tailEnd/>
                    </a:ln>
                  </pic:spPr>
                </pic:pic>
              </a:graphicData>
            </a:graphic>
          </wp:inline>
        </w:drawing>
      </w:r>
    </w:p>
    <w:p w:rsidR="00E206B3" w:rsidRDefault="00A55E75">
      <w:pPr>
        <w:spacing w:line="360" w:lineRule="auto"/>
        <w:jc w:val="center"/>
        <w:rPr>
          <w:sz w:val="24"/>
        </w:rPr>
      </w:pPr>
      <w:r>
        <w:rPr>
          <w:rFonts w:hint="eastAsia"/>
          <w:sz w:val="24"/>
        </w:rPr>
        <w:t>（常见流挂问题）</w:t>
      </w:r>
    </w:p>
    <w:p w:rsidR="00E206B3" w:rsidRDefault="00A55E75">
      <w:pPr>
        <w:rPr>
          <w:rFonts w:ascii="宋体" w:hAnsi="宋体"/>
        </w:rPr>
      </w:pPr>
      <w:r>
        <w:rPr>
          <w:rFonts w:ascii="宋体" w:hAnsi="宋体" w:hint="eastAsia"/>
        </w:rPr>
        <w:t>（4）使用涂层测厚仪对各层防腐漆漆膜干膜厚度进行检查。</w:t>
      </w:r>
    </w:p>
    <w:p w:rsidR="00E206B3" w:rsidRDefault="00A55E75">
      <w:pPr>
        <w:jc w:val="center"/>
      </w:pPr>
      <w:r>
        <w:rPr>
          <w:rFonts w:ascii="宋体" w:hAnsi="宋体" w:hint="eastAsia"/>
          <w:noProof/>
        </w:rPr>
        <w:drawing>
          <wp:inline distT="0" distB="0" distL="0" distR="0">
            <wp:extent cx="4137660" cy="3105150"/>
            <wp:effectExtent l="19050" t="0" r="0" b="0"/>
            <wp:docPr id="37" name="图片 3" descr="I:\1111\DSC057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descr="I:\1111\DSC05754.JPG"/>
                    <pic:cNvPicPr>
                      <a:picLocks noChangeAspect="1" noChangeArrowheads="1"/>
                    </pic:cNvPicPr>
                  </pic:nvPicPr>
                  <pic:blipFill>
                    <a:blip r:embed="rId56" cstate="print"/>
                    <a:srcRect/>
                    <a:stretch>
                      <a:fillRect/>
                    </a:stretch>
                  </pic:blipFill>
                  <pic:spPr>
                    <a:xfrm>
                      <a:off x="0" y="0"/>
                      <a:ext cx="4137706" cy="3105150"/>
                    </a:xfrm>
                    <a:prstGeom prst="rect">
                      <a:avLst/>
                    </a:prstGeom>
                    <a:noFill/>
                    <a:ln w="9525">
                      <a:noFill/>
                      <a:miter lim="800000"/>
                      <a:headEnd/>
                      <a:tailEnd/>
                    </a:ln>
                  </pic:spPr>
                </pic:pic>
              </a:graphicData>
            </a:graphic>
          </wp:inline>
        </w:drawing>
      </w:r>
    </w:p>
    <w:p w:rsidR="00E206B3" w:rsidRDefault="00A55E75">
      <w:pPr>
        <w:spacing w:line="360" w:lineRule="auto"/>
        <w:jc w:val="center"/>
        <w:rPr>
          <w:sz w:val="24"/>
        </w:rPr>
      </w:pPr>
      <w:r>
        <w:rPr>
          <w:rFonts w:hint="eastAsia"/>
          <w:sz w:val="24"/>
        </w:rPr>
        <w:t>（使用涂层测厚仪检查漆膜厚度）</w:t>
      </w:r>
    </w:p>
    <w:sectPr w:rsidR="00E206B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B2D55" w:rsidRDefault="000B2D55" w:rsidP="00A55E75">
      <w:r>
        <w:separator/>
      </w:r>
    </w:p>
  </w:endnote>
  <w:endnote w:type="continuationSeparator" w:id="0">
    <w:p w:rsidR="000B2D55" w:rsidRDefault="000B2D55" w:rsidP="00A55E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楷体_GB2312">
    <w:altName w:val="楷体"/>
    <w:charset w:val="86"/>
    <w:family w:val="modern"/>
    <w:pitch w:val="default"/>
    <w:sig w:usb0="00000001" w:usb1="080E0000" w:usb2="00000000" w:usb3="00000000" w:csb0="0004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B2D55" w:rsidRDefault="000B2D55" w:rsidP="00A55E75">
      <w:r>
        <w:separator/>
      </w:r>
    </w:p>
  </w:footnote>
  <w:footnote w:type="continuationSeparator" w:id="0">
    <w:p w:rsidR="000B2D55" w:rsidRDefault="000B2D55" w:rsidP="00A55E7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91D813E9"/>
    <w:multiLevelType w:val="singleLevel"/>
    <w:tmpl w:val="91D813E9"/>
    <w:lvl w:ilvl="0">
      <w:start w:val="2"/>
      <w:numFmt w:val="decimal"/>
      <w:suff w:val="nothing"/>
      <w:lvlText w:val="%1、"/>
      <w:lvlJc w:val="left"/>
    </w:lvl>
  </w:abstractNum>
  <w:abstractNum w:abstractNumId="1" w15:restartNumberingAfterBreak="0">
    <w:nsid w:val="E407F14D"/>
    <w:multiLevelType w:val="singleLevel"/>
    <w:tmpl w:val="E407F14D"/>
    <w:lvl w:ilvl="0">
      <w:start w:val="4"/>
      <w:numFmt w:val="chineseCounting"/>
      <w:suff w:val="nothing"/>
      <w:lvlText w:val="%1、"/>
      <w:lvlJc w:val="left"/>
      <w:rPr>
        <w:rFonts w:hint="eastAsia"/>
      </w:rPr>
    </w:lvl>
  </w:abstractNum>
  <w:abstractNum w:abstractNumId="2" w15:restartNumberingAfterBreak="0">
    <w:nsid w:val="EB8837A3"/>
    <w:multiLevelType w:val="singleLevel"/>
    <w:tmpl w:val="EB8837A3"/>
    <w:lvl w:ilvl="0">
      <w:start w:val="1"/>
      <w:numFmt w:val="decimal"/>
      <w:suff w:val="nothing"/>
      <w:lvlText w:val="%1、"/>
      <w:lvlJc w:val="left"/>
    </w:lvl>
  </w:abstractNum>
  <w:abstractNum w:abstractNumId="3" w15:restartNumberingAfterBreak="0">
    <w:nsid w:val="F9F7BF73"/>
    <w:multiLevelType w:val="singleLevel"/>
    <w:tmpl w:val="F9F7BF73"/>
    <w:lvl w:ilvl="0">
      <w:start w:val="1"/>
      <w:numFmt w:val="decimal"/>
      <w:suff w:val="nothing"/>
      <w:lvlText w:val="%1、"/>
      <w:lvlJc w:val="left"/>
    </w:lvl>
  </w:abstractNum>
  <w:abstractNum w:abstractNumId="4" w15:restartNumberingAfterBreak="0">
    <w:nsid w:val="0605C751"/>
    <w:multiLevelType w:val="singleLevel"/>
    <w:tmpl w:val="0605C751"/>
    <w:lvl w:ilvl="0">
      <w:start w:val="1"/>
      <w:numFmt w:val="chineseCounting"/>
      <w:suff w:val="nothing"/>
      <w:lvlText w:val="%1、"/>
      <w:lvlJc w:val="left"/>
      <w:rPr>
        <w:rFonts w:hint="eastAsia"/>
      </w:rPr>
    </w:lvl>
  </w:abstractNum>
  <w:abstractNum w:abstractNumId="5" w15:restartNumberingAfterBreak="0">
    <w:nsid w:val="48F86F93"/>
    <w:multiLevelType w:val="singleLevel"/>
    <w:tmpl w:val="48F86F93"/>
    <w:lvl w:ilvl="0">
      <w:start w:val="4"/>
      <w:numFmt w:val="decimal"/>
      <w:suff w:val="nothing"/>
      <w:lvlText w:val="%1、"/>
      <w:lvlJc w:val="left"/>
    </w:lvl>
  </w:abstractNum>
  <w:num w:numId="1">
    <w:abstractNumId w:val="0"/>
  </w:num>
  <w:num w:numId="2">
    <w:abstractNumId w:val="1"/>
  </w:num>
  <w:num w:numId="3">
    <w:abstractNumId w:val="4"/>
  </w:num>
  <w:num w:numId="4">
    <w:abstractNumId w:val="2"/>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F72FDA"/>
    <w:rsid w:val="00035686"/>
    <w:rsid w:val="00037569"/>
    <w:rsid w:val="0007390D"/>
    <w:rsid w:val="000A5041"/>
    <w:rsid w:val="000B2D55"/>
    <w:rsid w:val="000B60DC"/>
    <w:rsid w:val="000C2E91"/>
    <w:rsid w:val="000D3A71"/>
    <w:rsid w:val="001638C9"/>
    <w:rsid w:val="00195463"/>
    <w:rsid w:val="001D27A9"/>
    <w:rsid w:val="002034D9"/>
    <w:rsid w:val="00243788"/>
    <w:rsid w:val="00261B85"/>
    <w:rsid w:val="00270733"/>
    <w:rsid w:val="002722D9"/>
    <w:rsid w:val="002741B7"/>
    <w:rsid w:val="00286B70"/>
    <w:rsid w:val="002E278F"/>
    <w:rsid w:val="00317113"/>
    <w:rsid w:val="00321E68"/>
    <w:rsid w:val="003C6981"/>
    <w:rsid w:val="0044070A"/>
    <w:rsid w:val="00444C09"/>
    <w:rsid w:val="00457D78"/>
    <w:rsid w:val="00461C24"/>
    <w:rsid w:val="0047707F"/>
    <w:rsid w:val="004A4ADA"/>
    <w:rsid w:val="00510EEB"/>
    <w:rsid w:val="00517F23"/>
    <w:rsid w:val="00522401"/>
    <w:rsid w:val="0053159B"/>
    <w:rsid w:val="00535CE0"/>
    <w:rsid w:val="00550954"/>
    <w:rsid w:val="005A2CB0"/>
    <w:rsid w:val="005B5D78"/>
    <w:rsid w:val="005D6869"/>
    <w:rsid w:val="005D734E"/>
    <w:rsid w:val="005F668C"/>
    <w:rsid w:val="00614F34"/>
    <w:rsid w:val="00617C31"/>
    <w:rsid w:val="00630F5A"/>
    <w:rsid w:val="00635A25"/>
    <w:rsid w:val="006612F1"/>
    <w:rsid w:val="00674CCC"/>
    <w:rsid w:val="0068625B"/>
    <w:rsid w:val="006C7F1C"/>
    <w:rsid w:val="006D1811"/>
    <w:rsid w:val="00705466"/>
    <w:rsid w:val="00706B12"/>
    <w:rsid w:val="00741F95"/>
    <w:rsid w:val="0074586E"/>
    <w:rsid w:val="00780E26"/>
    <w:rsid w:val="007B1397"/>
    <w:rsid w:val="007C01A4"/>
    <w:rsid w:val="007F2F79"/>
    <w:rsid w:val="007F35FC"/>
    <w:rsid w:val="00802C21"/>
    <w:rsid w:val="00805570"/>
    <w:rsid w:val="00814A38"/>
    <w:rsid w:val="00822D5E"/>
    <w:rsid w:val="008371A7"/>
    <w:rsid w:val="00847DAF"/>
    <w:rsid w:val="00847E37"/>
    <w:rsid w:val="008923D5"/>
    <w:rsid w:val="008F56C0"/>
    <w:rsid w:val="0090281B"/>
    <w:rsid w:val="009174F1"/>
    <w:rsid w:val="00920B2B"/>
    <w:rsid w:val="0096118D"/>
    <w:rsid w:val="00972E42"/>
    <w:rsid w:val="009C5514"/>
    <w:rsid w:val="009D5853"/>
    <w:rsid w:val="009F472D"/>
    <w:rsid w:val="00A01A48"/>
    <w:rsid w:val="00A32215"/>
    <w:rsid w:val="00A55E75"/>
    <w:rsid w:val="00AA3F97"/>
    <w:rsid w:val="00AA7B6B"/>
    <w:rsid w:val="00AB6F49"/>
    <w:rsid w:val="00AF1738"/>
    <w:rsid w:val="00B01CA3"/>
    <w:rsid w:val="00B0495E"/>
    <w:rsid w:val="00B130F0"/>
    <w:rsid w:val="00B27FF1"/>
    <w:rsid w:val="00B351D4"/>
    <w:rsid w:val="00B61425"/>
    <w:rsid w:val="00B76630"/>
    <w:rsid w:val="00B8347B"/>
    <w:rsid w:val="00BB3429"/>
    <w:rsid w:val="00BD6153"/>
    <w:rsid w:val="00BD7961"/>
    <w:rsid w:val="00C26495"/>
    <w:rsid w:val="00CB5323"/>
    <w:rsid w:val="00CD2DEC"/>
    <w:rsid w:val="00CE0905"/>
    <w:rsid w:val="00CF1BA2"/>
    <w:rsid w:val="00D403AF"/>
    <w:rsid w:val="00D54B5A"/>
    <w:rsid w:val="00D60BBB"/>
    <w:rsid w:val="00D72D97"/>
    <w:rsid w:val="00D949A3"/>
    <w:rsid w:val="00DD7491"/>
    <w:rsid w:val="00DD7B82"/>
    <w:rsid w:val="00DE41E0"/>
    <w:rsid w:val="00E02A97"/>
    <w:rsid w:val="00E168C2"/>
    <w:rsid w:val="00E206B3"/>
    <w:rsid w:val="00E20AC5"/>
    <w:rsid w:val="00E5226A"/>
    <w:rsid w:val="00E70E8C"/>
    <w:rsid w:val="00EA11E5"/>
    <w:rsid w:val="00ED230B"/>
    <w:rsid w:val="00F01BBF"/>
    <w:rsid w:val="00F4042C"/>
    <w:rsid w:val="00F4228A"/>
    <w:rsid w:val="00F43868"/>
    <w:rsid w:val="00F72FDA"/>
    <w:rsid w:val="00F73427"/>
    <w:rsid w:val="05F14CF0"/>
    <w:rsid w:val="147276B6"/>
    <w:rsid w:val="69E029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rules v:ext="edit">
        <o:r id="V:Rule1" type="connector" idref="#_x0000_s1094"/>
        <o:r id="V:Rule2" type="connector" idref="#_x0000_s1096"/>
        <o:r id="V:Rule3" type="connector" idref="#_x0000_s1098"/>
        <o:r id="V:Rule4" type="connector" idref="#_x0000_s1099"/>
        <o:r id="V:Rule5" type="connector" idref="#_x0000_s1112"/>
        <o:r id="V:Rule6" type="connector" idref="#_x0000_s1102"/>
        <o:r id="V:Rule7" type="connector" idref="#_x0000_s1103"/>
        <o:r id="V:Rule8" type="connector" idref="#_x0000_s1122"/>
        <o:r id="V:Rule9" type="connector" idref="#_x0000_s1108"/>
        <o:r id="V:Rule10" type="connector" idref="#_x0000_s1110"/>
        <o:r id="V:Rule11" type="connector" idref="#_x0000_s1121"/>
        <o:r id="V:Rule12" type="connector" idref="#_x0000_s1109"/>
        <o:r id="V:Rule13" type="connector" idref="#_x0000_s1111"/>
        <o:r id="V:Rule14" type="connector" idref="#_x0000_s1101"/>
        <o:r id="V:Rule15" type="connector" idref="#_x0000_s1105"/>
        <o:r id="V:Rule16" type="connector" idref="#_x0000_s1107"/>
        <o:r id="V:Rule17" type="connector" idref="#_x0000_s1104"/>
        <o:r id="V:Rule18" type="connector" idref="#_x0000_s1120"/>
      </o:rules>
    </o:shapelayout>
  </w:shapeDefaults>
  <w:decimalSymbol w:val="."/>
  <w:listSeparator w:val=","/>
  <w15:docId w15:val="{E65D3172-E598-4A84-9407-1FBD86C4EA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cs="Calibri"/>
      <w:kern w:val="2"/>
      <w:sz w:val="21"/>
      <w:szCs w:val="21"/>
    </w:rPr>
  </w:style>
  <w:style w:type="paragraph" w:styleId="1">
    <w:name w:val="heading 1"/>
    <w:basedOn w:val="a"/>
    <w:next w:val="a"/>
    <w:link w:val="1Char"/>
    <w:qFormat/>
    <w:pPr>
      <w:keepNext/>
      <w:tabs>
        <w:tab w:val="left" w:pos="8280"/>
        <w:tab w:val="left" w:pos="8640"/>
      </w:tabs>
      <w:ind w:right="62"/>
      <w:jc w:val="left"/>
      <w:outlineLvl w:val="0"/>
    </w:pPr>
    <w:rPr>
      <w:rFonts w:ascii="楷体_GB2312"/>
      <w:b/>
      <w:sz w:val="3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qFormat/>
    <w:rPr>
      <w:sz w:val="18"/>
      <w:szCs w:val="18"/>
    </w:rPr>
  </w:style>
  <w:style w:type="paragraph" w:styleId="a4">
    <w:name w:val="footer"/>
    <w:basedOn w:val="a"/>
    <w:link w:val="Char0"/>
    <w:uiPriority w:val="99"/>
    <w:unhideWhenUsed/>
    <w:qFormat/>
    <w:pPr>
      <w:tabs>
        <w:tab w:val="center" w:pos="4153"/>
        <w:tab w:val="right" w:pos="8306"/>
      </w:tabs>
      <w:snapToGrid w:val="0"/>
      <w:jc w:val="left"/>
    </w:pPr>
    <w:rPr>
      <w:sz w:val="18"/>
      <w:szCs w:val="18"/>
    </w:rPr>
  </w:style>
  <w:style w:type="paragraph" w:styleId="a5">
    <w:name w:val="header"/>
    <w:basedOn w:val="a"/>
    <w:link w:val="Char1"/>
    <w:uiPriority w:val="99"/>
    <w:unhideWhenUsed/>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pPr>
      <w:widowControl/>
      <w:spacing w:after="100" w:line="276" w:lineRule="auto"/>
      <w:jc w:val="left"/>
    </w:pPr>
    <w:rPr>
      <w:kern w:val="0"/>
      <w:sz w:val="22"/>
      <w:szCs w:val="22"/>
    </w:rPr>
  </w:style>
  <w:style w:type="paragraph" w:styleId="2">
    <w:name w:val="toc 2"/>
    <w:basedOn w:val="a"/>
    <w:next w:val="a"/>
    <w:uiPriority w:val="39"/>
    <w:qFormat/>
    <w:pPr>
      <w:ind w:leftChars="200" w:left="420"/>
    </w:pPr>
  </w:style>
  <w:style w:type="character" w:styleId="a6">
    <w:name w:val="Hyperlink"/>
    <w:basedOn w:val="a0"/>
    <w:uiPriority w:val="99"/>
    <w:unhideWhenUsed/>
    <w:qFormat/>
    <w:rPr>
      <w:color w:val="0000FF" w:themeColor="hyperlink"/>
      <w:u w:val="single"/>
    </w:rPr>
  </w:style>
  <w:style w:type="table" w:styleId="a7">
    <w:name w:val="Table Grid"/>
    <w:basedOn w:val="a1"/>
    <w:uiPriority w:val="5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1Char">
    <w:name w:val="标题 1 Char"/>
    <w:basedOn w:val="a0"/>
    <w:link w:val="1"/>
    <w:rPr>
      <w:rFonts w:ascii="楷体_GB2312"/>
      <w:b/>
      <w:kern w:val="2"/>
      <w:sz w:val="30"/>
    </w:rPr>
  </w:style>
  <w:style w:type="paragraph" w:customStyle="1" w:styleId="TOC1">
    <w:name w:val="TOC 标题1"/>
    <w:basedOn w:val="1"/>
    <w:next w:val="a"/>
    <w:uiPriority w:val="39"/>
    <w:qFormat/>
    <w:pPr>
      <w:keepLines/>
      <w:widowControl/>
      <w:tabs>
        <w:tab w:val="clear" w:pos="8280"/>
        <w:tab w:val="clear" w:pos="8640"/>
      </w:tabs>
      <w:spacing w:before="480" w:line="276" w:lineRule="auto"/>
      <w:ind w:right="0"/>
      <w:outlineLvl w:val="9"/>
    </w:pPr>
    <w:rPr>
      <w:rFonts w:ascii="Cambria" w:hAnsi="Cambria"/>
      <w:bCs/>
      <w:color w:val="365F91"/>
      <w:kern w:val="0"/>
      <w:sz w:val="28"/>
      <w:szCs w:val="28"/>
    </w:rPr>
  </w:style>
  <w:style w:type="character" w:customStyle="1" w:styleId="Char">
    <w:name w:val="批注框文本 Char"/>
    <w:basedOn w:val="a0"/>
    <w:link w:val="a3"/>
    <w:uiPriority w:val="99"/>
    <w:semiHidden/>
    <w:qFormat/>
    <w:rPr>
      <w:rFonts w:ascii="Calibri" w:hAnsi="Calibri" w:cs="Calibri"/>
      <w:kern w:val="2"/>
      <w:sz w:val="18"/>
      <w:szCs w:val="18"/>
    </w:rPr>
  </w:style>
  <w:style w:type="character" w:customStyle="1" w:styleId="Char1">
    <w:name w:val="页眉 Char"/>
    <w:basedOn w:val="a0"/>
    <w:link w:val="a5"/>
    <w:uiPriority w:val="99"/>
    <w:qFormat/>
    <w:rPr>
      <w:rFonts w:ascii="Calibri" w:hAnsi="Calibri" w:cs="Calibri"/>
      <w:kern w:val="2"/>
      <w:sz w:val="18"/>
      <w:szCs w:val="18"/>
    </w:rPr>
  </w:style>
  <w:style w:type="character" w:customStyle="1" w:styleId="Char0">
    <w:name w:val="页脚 Char"/>
    <w:basedOn w:val="a0"/>
    <w:link w:val="a4"/>
    <w:uiPriority w:val="99"/>
    <w:qFormat/>
    <w:rPr>
      <w:rFonts w:ascii="Calibri" w:hAnsi="Calibri" w:cs="Calibri"/>
      <w:kern w:val="2"/>
      <w:sz w:val="18"/>
      <w:szCs w:val="18"/>
    </w:rPr>
  </w:style>
  <w:style w:type="paragraph" w:customStyle="1" w:styleId="11">
    <w:name w:val="列出段落1"/>
    <w:basedOn w:val="a"/>
    <w:uiPriority w:val="34"/>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29.jpeg"/><Relationship Id="rId21" Type="http://schemas.openxmlformats.org/officeDocument/2006/relationships/image" Target="media/image12.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image" Target="media/image45.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wmf"/><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10.jpeg"/><Relationship Id="rId4" Type="http://schemas.openxmlformats.org/officeDocument/2006/relationships/styles" Target="styles.xml"/><Relationship Id="rId9" Type="http://schemas.openxmlformats.org/officeDocument/2006/relationships/hyperlink" Target="http://baike.baidu.com/subview/3394730/3394730.ht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6.jpeg"/><Relationship Id="rId8" Type="http://schemas.openxmlformats.org/officeDocument/2006/relationships/endnotes" Target="endnotes.xml"/><Relationship Id="rId51" Type="http://schemas.openxmlformats.org/officeDocument/2006/relationships/image" Target="media/image41.jpe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oleObject" Target="embeddings/oleObject1.bin"/><Relationship Id="rId38" Type="http://schemas.openxmlformats.org/officeDocument/2006/relationships/image" Target="media/image28.png"/><Relationship Id="rId46" Type="http://schemas.openxmlformats.org/officeDocument/2006/relationships/image" Target="media/image36.jpe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4.jpeg"/><Relationship Id="rId52" Type="http://schemas.openxmlformats.org/officeDocument/2006/relationships/image" Target="media/image4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76"/>
    <customShpInfo spid="_x0000_s1078"/>
    <customShpInfo spid="_x0000_s1110"/>
    <customShpInfo spid="_x0000_s1111"/>
    <customShpInfo spid="_x0000_s1107"/>
    <customShpInfo spid="_x0000_s1108"/>
    <customShpInfo spid="_x0000_s1077"/>
    <customShpInfo spid="_x0000_s1075"/>
    <customShpInfo spid="_x0000_s1104"/>
    <customShpInfo spid="_x0000_s1120"/>
    <customShpInfo spid="_x0000_s1096"/>
    <customShpInfo spid="_x0000_s1112"/>
    <customShpInfo spid="_x0000_s1094"/>
    <customShpInfo spid="_x0000_s1081"/>
    <customShpInfo spid="_x0000_s1083"/>
    <customShpInfo spid="_x0000_s1080"/>
    <customShpInfo spid="_x0000_s1082"/>
    <customShpInfo spid="_x0000_s1079"/>
    <customShpInfo spid="_x0000_s1109"/>
    <customShpInfo spid="_x0000_s1105"/>
    <customShpInfo spid="_x0000_s1121"/>
    <customShpInfo spid="_x0000_s1103"/>
    <customShpInfo spid="_x0000_s1102"/>
    <customShpInfo spid="_x0000_s1101"/>
    <customShpInfo spid="_x0000_s1086"/>
    <customShpInfo spid="_x0000_s1084"/>
    <customShpInfo spid="_x0000_s1124"/>
    <customShpInfo spid="_x0000_s1085"/>
    <customShpInfo spid="_x0000_s1122"/>
    <customShpInfo spid="_x0000_s1099"/>
    <customShpInfo spid="_x0000_s1098"/>
    <customShpInfo spid="_x0000_s1089"/>
    <customShpInfo spid="_x0000_s1090"/>
    <customShpInfo spid="_x0000_s1091"/>
    <customShpInfo spid="_x0000_s1092"/>
    <customShpInfo spid="_x0000_s1088"/>
  </customShpExt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3468910-BA20-49D9-9953-426D200C90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584</TotalTime>
  <Pages>42</Pages>
  <Words>2484</Words>
  <Characters>14160</Characters>
  <Application>Microsoft Office Word</Application>
  <DocSecurity>0</DocSecurity>
  <Lines>118</Lines>
  <Paragraphs>33</Paragraphs>
  <ScaleCrop>false</ScaleCrop>
  <Company>Microsoft</Company>
  <LinksUpToDate>false</LinksUpToDate>
  <CharactersWithSpaces>16611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dbc</dc:creator>
  <cp:lastModifiedBy>le</cp:lastModifiedBy>
  <cp:revision>19</cp:revision>
  <dcterms:created xsi:type="dcterms:W3CDTF">2016-07-12T12:10:00Z</dcterms:created>
  <dcterms:modified xsi:type="dcterms:W3CDTF">2018-05-03T16:00:00Z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2052-10.1.0.7233</vt:lpwstr>
  </property>
</Properties>
</file>